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8865C5" w14:textId="77777777" w:rsidR="00DB070A" w:rsidRPr="00D00707" w:rsidRDefault="00C0549D" w:rsidP="00DB070A">
      <w:pPr>
        <w:pStyle w:val="NoSpacing"/>
        <w:jc w:val="right"/>
        <w:rPr>
          <w:rFonts w:asciiTheme="minorBidi" w:hAnsiTheme="minorBidi" w:cstheme="minorBidi"/>
          <w:b/>
          <w:bCs/>
          <w:i/>
          <w:iCs/>
          <w:sz w:val="32"/>
          <w:szCs w:val="32"/>
        </w:rPr>
      </w:pPr>
      <w:r w:rsidRPr="00D00707">
        <w:rPr>
          <w:rFonts w:asciiTheme="minorBidi" w:hAnsiTheme="minorBidi" w:cstheme="minorBidi"/>
          <w:b/>
          <w:bCs/>
          <w:noProof/>
          <w:sz w:val="32"/>
          <w:szCs w:val="32"/>
        </w:rPr>
        <w:drawing>
          <wp:inline distT="0" distB="0" distL="0" distR="0" wp14:anchorId="7270B26A" wp14:editId="6879824B">
            <wp:extent cx="1250315" cy="490855"/>
            <wp:effectExtent l="0" t="0" r="698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CG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31" t="16403" r="6613" b="17935"/>
                    <a:stretch/>
                  </pic:blipFill>
                  <pic:spPr bwMode="auto">
                    <a:xfrm>
                      <a:off x="0" y="0"/>
                      <a:ext cx="1250315" cy="4908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A6ACB81" w14:textId="43B4E6F8" w:rsidR="00CF0364" w:rsidRPr="00D00707" w:rsidRDefault="00E70EE5" w:rsidP="00D321F2">
      <w:pPr>
        <w:pStyle w:val="NoSpacing"/>
        <w:jc w:val="thaiDistribute"/>
        <w:rPr>
          <w:rFonts w:asciiTheme="minorBidi" w:hAnsiTheme="minorBidi" w:cstheme="minorBidi"/>
          <w:b/>
          <w:bCs/>
          <w:i/>
          <w:iCs/>
          <w:sz w:val="32"/>
          <w:szCs w:val="32"/>
        </w:rPr>
      </w:pPr>
      <w:r w:rsidRPr="00D00707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>ข่าวประชาสัมพันธ์</w:t>
      </w:r>
    </w:p>
    <w:p w14:paraId="5E0DED67" w14:textId="77777777" w:rsidR="009563E6" w:rsidRPr="00D00707" w:rsidRDefault="009563E6" w:rsidP="00D321F2">
      <w:pPr>
        <w:pStyle w:val="NoSpacing"/>
        <w:jc w:val="thaiDistribute"/>
        <w:rPr>
          <w:rFonts w:asciiTheme="minorBidi" w:hAnsiTheme="minorBidi" w:cstheme="minorBidi"/>
          <w:b/>
          <w:bCs/>
          <w:sz w:val="32"/>
          <w:szCs w:val="32"/>
        </w:rPr>
      </w:pPr>
    </w:p>
    <w:p w14:paraId="57596494" w14:textId="77777777" w:rsidR="009563E6" w:rsidRPr="00D00707" w:rsidRDefault="009563E6" w:rsidP="00D321F2">
      <w:pPr>
        <w:pStyle w:val="NoSpacing"/>
        <w:jc w:val="center"/>
        <w:rPr>
          <w:rFonts w:asciiTheme="minorBidi" w:hAnsiTheme="minorBidi" w:cstheme="minorBidi"/>
          <w:b/>
          <w:bCs/>
          <w:sz w:val="36"/>
          <w:szCs w:val="36"/>
        </w:rPr>
      </w:pPr>
      <w:r w:rsidRPr="00D00707">
        <w:rPr>
          <w:rFonts w:asciiTheme="minorBidi" w:hAnsiTheme="minorBidi" w:cstheme="minorBidi"/>
          <w:b/>
          <w:bCs/>
          <w:sz w:val="36"/>
          <w:szCs w:val="36"/>
          <w:cs/>
        </w:rPr>
        <w:t>เอสซีจี</w:t>
      </w:r>
      <w:r w:rsidRPr="00D00707">
        <w:rPr>
          <w:rFonts w:asciiTheme="minorBidi" w:hAnsiTheme="minorBidi" w:cstheme="minorBidi"/>
          <w:b/>
          <w:bCs/>
          <w:sz w:val="36"/>
          <w:szCs w:val="36"/>
        </w:rPr>
        <w:t xml:space="preserve"> </w:t>
      </w:r>
      <w:r w:rsidRPr="00D00707">
        <w:rPr>
          <w:rFonts w:asciiTheme="minorBidi" w:hAnsiTheme="minorBidi" w:cstheme="minorBidi"/>
          <w:b/>
          <w:bCs/>
          <w:sz w:val="36"/>
          <w:szCs w:val="36"/>
          <w:cs/>
        </w:rPr>
        <w:t xml:space="preserve">แถลงผลประกอบการไตรมาส </w:t>
      </w:r>
      <w:r w:rsidRPr="00D00707">
        <w:rPr>
          <w:rFonts w:asciiTheme="minorBidi" w:hAnsiTheme="minorBidi" w:cstheme="minorBidi"/>
          <w:b/>
          <w:bCs/>
          <w:sz w:val="36"/>
          <w:szCs w:val="36"/>
        </w:rPr>
        <w:t>3</w:t>
      </w:r>
      <w:r w:rsidRPr="00D00707">
        <w:rPr>
          <w:rFonts w:asciiTheme="minorBidi" w:hAnsiTheme="minorBidi" w:cstheme="minorBidi"/>
          <w:b/>
          <w:bCs/>
          <w:sz w:val="36"/>
          <w:szCs w:val="36"/>
          <w:cs/>
        </w:rPr>
        <w:t xml:space="preserve"> และ </w:t>
      </w:r>
      <w:r w:rsidRPr="00D00707">
        <w:rPr>
          <w:rFonts w:asciiTheme="minorBidi" w:hAnsiTheme="minorBidi" w:cstheme="minorBidi"/>
          <w:b/>
          <w:bCs/>
          <w:sz w:val="36"/>
          <w:szCs w:val="36"/>
        </w:rPr>
        <w:t xml:space="preserve">9 </w:t>
      </w:r>
      <w:r w:rsidRPr="00D00707">
        <w:rPr>
          <w:rFonts w:asciiTheme="minorBidi" w:hAnsiTheme="minorBidi" w:cstheme="minorBidi"/>
          <w:b/>
          <w:bCs/>
          <w:sz w:val="36"/>
          <w:szCs w:val="36"/>
          <w:cs/>
        </w:rPr>
        <w:t xml:space="preserve">เดือนแรกปี </w:t>
      </w:r>
      <w:r w:rsidRPr="00D00707">
        <w:rPr>
          <w:rFonts w:asciiTheme="minorBidi" w:hAnsiTheme="minorBidi" w:cstheme="minorBidi"/>
          <w:b/>
          <w:bCs/>
          <w:sz w:val="36"/>
          <w:szCs w:val="36"/>
        </w:rPr>
        <w:t>256</w:t>
      </w:r>
      <w:r w:rsidR="00D321F2" w:rsidRPr="00D00707">
        <w:rPr>
          <w:rFonts w:asciiTheme="minorBidi" w:hAnsiTheme="minorBidi" w:cstheme="minorBidi"/>
          <w:b/>
          <w:bCs/>
          <w:sz w:val="36"/>
          <w:szCs w:val="36"/>
        </w:rPr>
        <w:t>2</w:t>
      </w:r>
    </w:p>
    <w:p w14:paraId="1B746BA4" w14:textId="77777777" w:rsidR="00D471F6" w:rsidRPr="00D00707" w:rsidRDefault="00D471F6" w:rsidP="00D471F6">
      <w:pPr>
        <w:pStyle w:val="NoSpacing"/>
        <w:jc w:val="center"/>
        <w:rPr>
          <w:rFonts w:asciiTheme="minorBidi" w:hAnsiTheme="minorBidi" w:cs="Cordia New"/>
          <w:b/>
          <w:bCs/>
          <w:sz w:val="36"/>
          <w:szCs w:val="36"/>
        </w:rPr>
      </w:pPr>
      <w:r w:rsidRPr="00D00707">
        <w:rPr>
          <w:rFonts w:asciiTheme="minorBidi" w:hAnsiTheme="minorBidi" w:cs="Cordia New" w:hint="cs"/>
          <w:b/>
          <w:bCs/>
          <w:sz w:val="36"/>
          <w:szCs w:val="36"/>
          <w:cs/>
        </w:rPr>
        <w:t>ธุรกิจเคมิคอลส์กำไรลด</w:t>
      </w:r>
      <w:r w:rsidR="00E37C3C" w:rsidRPr="00D00707">
        <w:rPr>
          <w:rFonts w:asciiTheme="minorBidi" w:hAnsiTheme="minorBidi" w:cs="Cordia New" w:hint="cs"/>
          <w:b/>
          <w:bCs/>
          <w:sz w:val="36"/>
          <w:szCs w:val="36"/>
          <w:cs/>
        </w:rPr>
        <w:t>ตาม</w:t>
      </w:r>
      <w:r w:rsidR="00FE215A" w:rsidRPr="00D00707">
        <w:rPr>
          <w:rFonts w:asciiTheme="minorBidi" w:hAnsiTheme="minorBidi" w:cs="Cordia New" w:hint="cs"/>
          <w:b/>
          <w:bCs/>
          <w:sz w:val="36"/>
          <w:szCs w:val="36"/>
          <w:cs/>
        </w:rPr>
        <w:t>วัฏจักรปิโตรเคมี</w:t>
      </w:r>
      <w:r w:rsidRPr="00D00707">
        <w:rPr>
          <w:rFonts w:asciiTheme="minorBidi" w:hAnsiTheme="minorBidi" w:cs="Cordia New" w:hint="cs"/>
          <w:b/>
          <w:bCs/>
          <w:sz w:val="36"/>
          <w:szCs w:val="36"/>
          <w:cs/>
        </w:rPr>
        <w:t xml:space="preserve"> ส่วนซีเมนต์และผลิตภัณฑ์ก่อสร้างกำไรเพิ่ม</w:t>
      </w:r>
      <w:r w:rsidRPr="00D00707">
        <w:rPr>
          <w:rFonts w:asciiTheme="minorBidi" w:hAnsiTheme="minorBidi" w:cs="Cordia New"/>
          <w:b/>
          <w:bCs/>
          <w:sz w:val="36"/>
          <w:szCs w:val="36"/>
          <w:cs/>
        </w:rPr>
        <w:t xml:space="preserve"> </w:t>
      </w:r>
    </w:p>
    <w:p w14:paraId="5C523F4E" w14:textId="77777777" w:rsidR="00D471F6" w:rsidRPr="00D00707" w:rsidRDefault="00D471F6" w:rsidP="00D471F6">
      <w:pPr>
        <w:pStyle w:val="NoSpacing"/>
        <w:jc w:val="center"/>
        <w:rPr>
          <w:rFonts w:asciiTheme="minorBidi" w:hAnsiTheme="minorBidi" w:cs="Cordia New"/>
          <w:b/>
          <w:bCs/>
          <w:sz w:val="36"/>
          <w:szCs w:val="36"/>
        </w:rPr>
      </w:pPr>
      <w:r w:rsidRPr="00D00707">
        <w:rPr>
          <w:rFonts w:asciiTheme="minorBidi" w:hAnsiTheme="minorBidi" w:cs="Cordia New" w:hint="cs"/>
          <w:b/>
          <w:bCs/>
          <w:sz w:val="36"/>
          <w:szCs w:val="36"/>
          <w:cs/>
        </w:rPr>
        <w:t>พร้อมเผยแผนเร่งเครื่องธุรกิจแพคเกจจิ้งรับโอกาส</w:t>
      </w:r>
      <w:r w:rsidR="00E37C3C" w:rsidRPr="00D00707">
        <w:rPr>
          <w:rFonts w:asciiTheme="minorBidi" w:hAnsiTheme="minorBidi" w:cs="Cordia New" w:hint="cs"/>
          <w:b/>
          <w:bCs/>
          <w:sz w:val="36"/>
          <w:szCs w:val="36"/>
          <w:cs/>
        </w:rPr>
        <w:t>ตลาด</w:t>
      </w:r>
      <w:r w:rsidRPr="00D00707">
        <w:rPr>
          <w:rFonts w:asciiTheme="minorBidi" w:hAnsiTheme="minorBidi" w:cs="Cordia New" w:hint="cs"/>
          <w:b/>
          <w:bCs/>
          <w:sz w:val="36"/>
          <w:szCs w:val="36"/>
          <w:cs/>
        </w:rPr>
        <w:t>เติบโต</w:t>
      </w:r>
    </w:p>
    <w:p w14:paraId="5A536D2C" w14:textId="77777777" w:rsidR="00B041E8" w:rsidRPr="00D00707" w:rsidRDefault="00B041E8" w:rsidP="00B041E8">
      <w:pPr>
        <w:pStyle w:val="NoSpacing"/>
        <w:jc w:val="center"/>
        <w:rPr>
          <w:rFonts w:asciiTheme="minorBidi" w:hAnsiTheme="minorBidi" w:cstheme="minorBidi"/>
          <w:sz w:val="32"/>
          <w:szCs w:val="32"/>
        </w:rPr>
      </w:pPr>
    </w:p>
    <w:p w14:paraId="4D902905" w14:textId="41748A33" w:rsidR="00F9737E" w:rsidRPr="00D00707" w:rsidRDefault="00877380" w:rsidP="00F9737E">
      <w:pPr>
        <w:pStyle w:val="NoSpacing"/>
        <w:jc w:val="thaiDistribute"/>
        <w:rPr>
          <w:rFonts w:asciiTheme="minorBidi" w:hAnsiTheme="minorBidi" w:cs="Cordia New"/>
          <w:b/>
          <w:bCs/>
          <w:i/>
          <w:iCs/>
          <w:sz w:val="32"/>
          <w:szCs w:val="32"/>
        </w:rPr>
      </w:pPr>
      <w:r w:rsidRPr="00D00707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 xml:space="preserve">กรุงเทพฯ : </w:t>
      </w:r>
      <w:r w:rsidRPr="00D00707">
        <w:rPr>
          <w:rFonts w:asciiTheme="minorBidi" w:hAnsiTheme="minorBidi" w:cstheme="minorBidi"/>
          <w:b/>
          <w:bCs/>
          <w:i/>
          <w:iCs/>
          <w:sz w:val="32"/>
          <w:szCs w:val="32"/>
        </w:rPr>
        <w:t xml:space="preserve">28 </w:t>
      </w:r>
      <w:r w:rsidRPr="00D00707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 xml:space="preserve">ตุลาคม </w:t>
      </w:r>
      <w:r w:rsidRPr="00D00707">
        <w:rPr>
          <w:rFonts w:asciiTheme="minorBidi" w:hAnsiTheme="minorBidi" w:cstheme="minorBidi"/>
          <w:b/>
          <w:bCs/>
          <w:i/>
          <w:iCs/>
          <w:sz w:val="32"/>
          <w:szCs w:val="32"/>
        </w:rPr>
        <w:t>2562 –</w:t>
      </w:r>
      <w:r w:rsidRPr="00D00707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 xml:space="preserve"> ผลประกอบการไตรมาส </w:t>
      </w:r>
      <w:r w:rsidRPr="00D00707">
        <w:rPr>
          <w:rFonts w:asciiTheme="minorBidi" w:hAnsiTheme="minorBidi" w:cstheme="minorBidi"/>
          <w:b/>
          <w:bCs/>
          <w:i/>
          <w:iCs/>
          <w:sz w:val="32"/>
          <w:szCs w:val="32"/>
        </w:rPr>
        <w:t>3</w:t>
      </w:r>
      <w:r w:rsidRPr="00D00707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 xml:space="preserve"> และ </w:t>
      </w:r>
      <w:r w:rsidRPr="00D00707">
        <w:rPr>
          <w:rFonts w:asciiTheme="minorBidi" w:hAnsiTheme="minorBidi" w:cstheme="minorBidi"/>
          <w:b/>
          <w:bCs/>
          <w:i/>
          <w:iCs/>
          <w:sz w:val="32"/>
          <w:szCs w:val="32"/>
        </w:rPr>
        <w:t xml:space="preserve">9 </w:t>
      </w:r>
      <w:r w:rsidRPr="00D00707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 xml:space="preserve">เดือนแรกปี </w:t>
      </w:r>
      <w:r w:rsidRPr="00D00707">
        <w:rPr>
          <w:rFonts w:asciiTheme="minorBidi" w:hAnsiTheme="minorBidi" w:cstheme="minorBidi"/>
          <w:b/>
          <w:bCs/>
          <w:i/>
          <w:iCs/>
          <w:sz w:val="32"/>
          <w:szCs w:val="32"/>
        </w:rPr>
        <w:t>2562</w:t>
      </w:r>
      <w:r w:rsidRPr="00D00707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 xml:space="preserve"> ของเอสซีจี </w:t>
      </w:r>
      <w:r w:rsidR="00493AA6" w:rsidRPr="00D00707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กำไร</w:t>
      </w:r>
      <w:r w:rsidR="00F9737E" w:rsidRPr="00D00707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ลดลงจากช่วงเดียวกันของปีก่อน สาเหตุหลักจาก</w:t>
      </w:r>
      <w:r w:rsidR="00FE215A" w:rsidRPr="00D00707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กำไรที่ลดลงของ</w:t>
      </w:r>
      <w:r w:rsidR="00F9737E" w:rsidRPr="00D00707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ธุรกิจเคมิคอลส์</w:t>
      </w:r>
      <w:r w:rsidR="00E37C3C" w:rsidRPr="00D00707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ตาม</w:t>
      </w:r>
      <w:r w:rsidR="00FE215A" w:rsidRPr="00D00707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 xml:space="preserve">วัฏจักรปิโตรเคมี สงครามการค้าที่ทำให้ภาพรวมเศรษฐกิจโลกชะลอตัว </w:t>
      </w:r>
      <w:r w:rsidR="00E37C3C" w:rsidRPr="00D00707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 xml:space="preserve">และเงินบาทที่แข็งค่า </w:t>
      </w:r>
      <w:r w:rsidR="00F9737E" w:rsidRPr="00D00707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ส่วนธุรกิจซีเมนต์และผลิตภัณฑ์ก่อสร้างกำไรเพิ่มขึ้น</w:t>
      </w:r>
      <w:r w:rsidR="00F9737E" w:rsidRPr="00D00707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 </w:t>
      </w:r>
      <w:r w:rsidR="00F9737E" w:rsidRPr="00D00707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พร้อมเผยแผนเร่งเครื่องธุรกิจแพคเกจจิ้ง</w:t>
      </w:r>
      <w:r w:rsidR="00E37C3C" w:rsidRPr="00D00707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รับโอกาสตลาดเติบโต</w:t>
      </w:r>
    </w:p>
    <w:p w14:paraId="2E827E35" w14:textId="017605A2" w:rsidR="00E0070A" w:rsidRPr="00D00707" w:rsidRDefault="00877380" w:rsidP="00E0070A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  <w:cs/>
        </w:rPr>
      </w:pPr>
      <w:r w:rsidRPr="00D00707">
        <w:rPr>
          <w:rFonts w:asciiTheme="minorBidi" w:hAnsiTheme="minorBidi" w:cstheme="minorBidi"/>
          <w:b/>
          <w:bCs/>
          <w:sz w:val="32"/>
          <w:szCs w:val="32"/>
          <w:cs/>
        </w:rPr>
        <w:t>นายรุ่งโรจน์ รังสิโยภาส กรรมการผู้จัดการใหญ่ เอสซีจี</w:t>
      </w:r>
      <w:r w:rsidRPr="00D00707">
        <w:rPr>
          <w:rFonts w:asciiTheme="minorBidi" w:hAnsiTheme="minorBidi" w:cstheme="minorBidi"/>
          <w:sz w:val="32"/>
          <w:szCs w:val="32"/>
          <w:cs/>
        </w:rPr>
        <w:t xml:space="preserve"> เปิดเผยว่า </w:t>
      </w:r>
      <w:r w:rsidRPr="00D00707">
        <w:rPr>
          <w:rFonts w:asciiTheme="minorBidi" w:hAnsiTheme="minorBidi" w:cstheme="minorBidi"/>
          <w:sz w:val="32"/>
          <w:szCs w:val="32"/>
        </w:rPr>
        <w:t>“</w:t>
      </w:r>
      <w:r w:rsidRPr="00D00707">
        <w:rPr>
          <w:rFonts w:asciiTheme="minorBidi" w:hAnsiTheme="minorBidi" w:cstheme="minorBidi"/>
          <w:b/>
          <w:bCs/>
          <w:sz w:val="32"/>
          <w:szCs w:val="32"/>
          <w:cs/>
        </w:rPr>
        <w:t>งบการเงินรวมก่อนสอบทาน</w:t>
      </w:r>
      <w:r w:rsidR="00E37C3C" w:rsidRPr="00D00707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                  </w:t>
      </w:r>
      <w:r w:rsidRPr="00D00707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ของเอสซีจี ในไตรมาสที่ </w:t>
      </w:r>
      <w:r w:rsidRPr="00D00707">
        <w:rPr>
          <w:rFonts w:asciiTheme="minorBidi" w:hAnsiTheme="minorBidi" w:cstheme="minorBidi"/>
          <w:b/>
          <w:bCs/>
          <w:sz w:val="32"/>
          <w:szCs w:val="32"/>
        </w:rPr>
        <w:t>3</w:t>
      </w:r>
      <w:r w:rsidRPr="00D00707">
        <w:rPr>
          <w:rFonts w:asciiTheme="minorBidi" w:hAnsiTheme="minorBidi" w:cstheme="minorBidi"/>
          <w:b/>
          <w:bCs/>
          <w:sz w:val="32"/>
          <w:szCs w:val="32"/>
          <w:cs/>
        </w:rPr>
        <w:t xml:space="preserve"> ประจำปี </w:t>
      </w:r>
      <w:r w:rsidRPr="00D00707">
        <w:rPr>
          <w:rFonts w:asciiTheme="minorBidi" w:hAnsiTheme="minorBidi" w:cstheme="minorBidi"/>
          <w:b/>
          <w:bCs/>
          <w:sz w:val="32"/>
          <w:szCs w:val="32"/>
        </w:rPr>
        <w:t>2562</w:t>
      </w:r>
      <w:r w:rsidRPr="00D00707">
        <w:rPr>
          <w:rFonts w:asciiTheme="minorBidi" w:hAnsiTheme="minorBidi" w:cstheme="minorBidi"/>
          <w:sz w:val="32"/>
          <w:szCs w:val="32"/>
          <w:cs/>
        </w:rPr>
        <w:t xml:space="preserve"> มีรายได้จากการขาย </w:t>
      </w:r>
      <w:r w:rsidRPr="00D00707">
        <w:rPr>
          <w:rFonts w:asciiTheme="minorBidi" w:hAnsiTheme="minorBidi" w:cstheme="minorBidi"/>
          <w:sz w:val="32"/>
          <w:szCs w:val="32"/>
        </w:rPr>
        <w:t>110,330</w:t>
      </w:r>
      <w:r w:rsidRPr="00D00707">
        <w:rPr>
          <w:rFonts w:asciiTheme="minorBidi" w:hAnsiTheme="minorBidi" w:cstheme="minorBidi"/>
          <w:sz w:val="32"/>
          <w:szCs w:val="32"/>
          <w:cs/>
        </w:rPr>
        <w:t xml:space="preserve"> ล้านบาท ลดลงร้อยละ </w:t>
      </w:r>
      <w:r w:rsidRPr="00D00707">
        <w:rPr>
          <w:rFonts w:asciiTheme="minorBidi" w:hAnsiTheme="minorBidi" w:cstheme="minorBidi"/>
          <w:sz w:val="32"/>
          <w:szCs w:val="32"/>
        </w:rPr>
        <w:t>10</w:t>
      </w:r>
      <w:r w:rsidRPr="00D00707">
        <w:rPr>
          <w:rFonts w:asciiTheme="minorBidi" w:hAnsiTheme="minorBidi" w:cstheme="minorBidi"/>
          <w:sz w:val="32"/>
          <w:szCs w:val="32"/>
          <w:cs/>
        </w:rPr>
        <w:t xml:space="preserve"> จากช่วงเดียวกันของปีก่อน </w:t>
      </w:r>
      <w:r w:rsidR="00A90FED" w:rsidRPr="00D00707">
        <w:rPr>
          <w:rFonts w:asciiTheme="minorBidi" w:hAnsiTheme="minorBidi" w:cstheme="minorBidi"/>
          <w:sz w:val="32"/>
          <w:szCs w:val="32"/>
          <w:cs/>
        </w:rPr>
        <w:t>เนื่องจาก</w:t>
      </w:r>
      <w:r w:rsidR="00A90FED" w:rsidRPr="00D00707">
        <w:rPr>
          <w:rFonts w:asciiTheme="minorBidi" w:hAnsiTheme="minorBidi" w:cstheme="minorBidi" w:hint="cs"/>
          <w:sz w:val="32"/>
          <w:szCs w:val="32"/>
          <w:cs/>
        </w:rPr>
        <w:t xml:space="preserve">ราคาสินค้าเคมีภัณฑ์ที่ปรับตัวลดลง </w:t>
      </w:r>
      <w:r w:rsidR="00E7100B" w:rsidRPr="00D00707">
        <w:rPr>
          <w:rFonts w:asciiTheme="minorBidi" w:hAnsiTheme="minorBidi" w:cstheme="minorBidi" w:hint="cs"/>
          <w:sz w:val="32"/>
          <w:szCs w:val="32"/>
          <w:cs/>
        </w:rPr>
        <w:t>แต่</w:t>
      </w:r>
      <w:r w:rsidRPr="00D00707">
        <w:rPr>
          <w:rFonts w:asciiTheme="minorBidi" w:hAnsiTheme="minorBidi" w:cstheme="minorBidi"/>
          <w:sz w:val="32"/>
          <w:szCs w:val="32"/>
          <w:cs/>
        </w:rPr>
        <w:t xml:space="preserve">เพิ่มขึ้นร้อยละ </w:t>
      </w:r>
      <w:r w:rsidRPr="00D00707">
        <w:rPr>
          <w:rFonts w:asciiTheme="minorBidi" w:hAnsiTheme="minorBidi" w:cstheme="minorBidi"/>
          <w:sz w:val="32"/>
          <w:szCs w:val="32"/>
        </w:rPr>
        <w:t>1</w:t>
      </w:r>
      <w:r w:rsidRPr="00D00707">
        <w:rPr>
          <w:rFonts w:asciiTheme="minorBidi" w:hAnsiTheme="minorBidi" w:cstheme="minorBidi"/>
          <w:sz w:val="32"/>
          <w:szCs w:val="32"/>
          <w:cs/>
        </w:rPr>
        <w:t xml:space="preserve"> จากไตรมาสก่อน </w:t>
      </w:r>
      <w:r w:rsidR="00A5411C" w:rsidRPr="00D00707">
        <w:rPr>
          <w:rFonts w:asciiTheme="minorBidi" w:hAnsiTheme="minorBidi" w:cstheme="minorBidi"/>
          <w:sz w:val="32"/>
          <w:szCs w:val="32"/>
          <w:cs/>
        </w:rPr>
        <w:t xml:space="preserve">โดยมีกำไรสำหรับงวด </w:t>
      </w:r>
      <w:r w:rsidR="00A5411C" w:rsidRPr="00D00707">
        <w:rPr>
          <w:rFonts w:asciiTheme="minorBidi" w:hAnsiTheme="minorBidi" w:cstheme="minorBidi"/>
          <w:sz w:val="32"/>
          <w:szCs w:val="32"/>
        </w:rPr>
        <w:t>6,204</w:t>
      </w:r>
      <w:r w:rsidR="00A5411C" w:rsidRPr="00D00707">
        <w:rPr>
          <w:rFonts w:asciiTheme="minorBidi" w:hAnsiTheme="minorBidi" w:cstheme="minorBidi"/>
          <w:sz w:val="32"/>
          <w:szCs w:val="32"/>
          <w:cs/>
        </w:rPr>
        <w:t xml:space="preserve"> ล้านบาท ลดลงร้อยละ </w:t>
      </w:r>
      <w:r w:rsidR="00A5411C" w:rsidRPr="00D00707">
        <w:rPr>
          <w:rFonts w:asciiTheme="minorBidi" w:hAnsiTheme="minorBidi" w:cstheme="minorBidi"/>
          <w:sz w:val="32"/>
          <w:szCs w:val="32"/>
        </w:rPr>
        <w:t>35</w:t>
      </w:r>
      <w:r w:rsidR="00A5411C" w:rsidRPr="00D00707">
        <w:rPr>
          <w:rFonts w:asciiTheme="minorBidi" w:hAnsiTheme="minorBidi" w:cstheme="minorBidi"/>
          <w:sz w:val="32"/>
          <w:szCs w:val="32"/>
          <w:cs/>
        </w:rPr>
        <w:t xml:space="preserve"> จากช่วงเดียวกันของปีก่อน และลดลงร้อยละ </w:t>
      </w:r>
      <w:r w:rsidR="00A5411C" w:rsidRPr="00D00707">
        <w:rPr>
          <w:rFonts w:asciiTheme="minorBidi" w:hAnsiTheme="minorBidi" w:cstheme="minorBidi"/>
          <w:sz w:val="32"/>
          <w:szCs w:val="32"/>
        </w:rPr>
        <w:t>12</w:t>
      </w:r>
      <w:r w:rsidR="00A5411C" w:rsidRPr="00D00707">
        <w:rPr>
          <w:rFonts w:asciiTheme="minorBidi" w:hAnsiTheme="minorBidi" w:cstheme="minorBidi"/>
          <w:sz w:val="32"/>
          <w:szCs w:val="32"/>
          <w:cs/>
        </w:rPr>
        <w:t xml:space="preserve"> จากไตรมาสก่อน</w:t>
      </w:r>
      <w:r w:rsidR="00A5411C" w:rsidRPr="00D00707">
        <w:rPr>
          <w:rFonts w:asciiTheme="minorBidi" w:hAnsiTheme="minorBidi" w:cstheme="minorBidi" w:hint="cs"/>
          <w:sz w:val="32"/>
          <w:szCs w:val="32"/>
          <w:cs/>
        </w:rPr>
        <w:t xml:space="preserve"> สาเหตุหลัก</w:t>
      </w:r>
      <w:r w:rsidR="00A5411C" w:rsidRPr="00D00707">
        <w:rPr>
          <w:rFonts w:asciiTheme="minorBidi" w:hAnsiTheme="minorBidi" w:cstheme="minorBidi"/>
          <w:sz w:val="32"/>
          <w:szCs w:val="32"/>
          <w:cs/>
        </w:rPr>
        <w:t>จาก</w:t>
      </w:r>
      <w:r w:rsidR="00A5411C" w:rsidRPr="00D00707">
        <w:rPr>
          <w:rFonts w:asciiTheme="minorBidi" w:hAnsiTheme="minorBidi" w:cstheme="minorBidi" w:hint="cs"/>
          <w:sz w:val="32"/>
          <w:szCs w:val="32"/>
          <w:cs/>
        </w:rPr>
        <w:t xml:space="preserve">ผลประกอบการที่ลดลงของธุรกิจเคมิคอลส์ </w:t>
      </w:r>
      <w:r w:rsidR="00A5411C" w:rsidRPr="00D00707">
        <w:rPr>
          <w:rFonts w:asciiTheme="minorBidi" w:hAnsiTheme="minorBidi" w:cs="Cordia New" w:hint="cs"/>
          <w:sz w:val="32"/>
          <w:szCs w:val="32"/>
          <w:cs/>
        </w:rPr>
        <w:t>เนื่องจาก</w:t>
      </w:r>
      <w:r w:rsidR="00AC6134" w:rsidRPr="00D00707">
        <w:rPr>
          <w:rFonts w:asciiTheme="minorBidi" w:hAnsiTheme="minorBidi" w:cs="Cordia New" w:hint="cs"/>
          <w:sz w:val="32"/>
          <w:szCs w:val="32"/>
          <w:cs/>
        </w:rPr>
        <w:t>มี</w:t>
      </w:r>
      <w:r w:rsidR="00A5411C" w:rsidRPr="00D00707">
        <w:rPr>
          <w:rFonts w:asciiTheme="minorBidi" w:hAnsiTheme="minorBidi" w:cs="Cordia New" w:hint="cs"/>
          <w:sz w:val="32"/>
          <w:szCs w:val="32"/>
          <w:cs/>
        </w:rPr>
        <w:t>ส่วนต่างราคาสินค้าปรับตัวลดลง</w:t>
      </w:r>
      <w:r w:rsidR="00AC6134" w:rsidRPr="00D00707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694289">
        <w:rPr>
          <w:rFonts w:asciiTheme="minorBidi" w:hAnsiTheme="minorBidi" w:cs="Cordia New" w:hint="cs"/>
          <w:sz w:val="32"/>
          <w:szCs w:val="32"/>
          <w:cs/>
        </w:rPr>
        <w:t xml:space="preserve">                                    </w:t>
      </w:r>
      <w:r w:rsidR="00AC6134" w:rsidRPr="00D00707">
        <w:rPr>
          <w:rFonts w:asciiTheme="minorBidi" w:hAnsiTheme="minorBidi" w:cs="Cordia New" w:hint="cs"/>
          <w:sz w:val="32"/>
          <w:szCs w:val="32"/>
          <w:cs/>
        </w:rPr>
        <w:t xml:space="preserve">การกลับรายการสินทรัพย์ภาษีเงินได้รอการตัดบัญชี จำนวน </w:t>
      </w:r>
      <w:r w:rsidR="00AC6134" w:rsidRPr="00D00707">
        <w:rPr>
          <w:rFonts w:asciiTheme="minorBidi" w:hAnsiTheme="minorBidi" w:cs="Cordia New"/>
          <w:sz w:val="32"/>
          <w:szCs w:val="32"/>
        </w:rPr>
        <w:t xml:space="preserve">1,063 </w:t>
      </w:r>
      <w:r w:rsidR="00AC6134" w:rsidRPr="00D00707">
        <w:rPr>
          <w:rFonts w:asciiTheme="minorBidi" w:hAnsiTheme="minorBidi" w:cs="Cordia New" w:hint="cs"/>
          <w:sz w:val="32"/>
          <w:szCs w:val="32"/>
          <w:cs/>
        </w:rPr>
        <w:t xml:space="preserve">ล้านบาท </w:t>
      </w:r>
      <w:r w:rsidR="00A5411C" w:rsidRPr="00D00707">
        <w:rPr>
          <w:rFonts w:asciiTheme="minorBidi" w:hAnsiTheme="minorBidi" w:cs="Cordia New" w:hint="cs"/>
          <w:sz w:val="32"/>
          <w:szCs w:val="32"/>
          <w:cs/>
        </w:rPr>
        <w:t>และ</w:t>
      </w:r>
      <w:r w:rsidR="00DB2CF3" w:rsidRPr="00D00707">
        <w:rPr>
          <w:rFonts w:asciiTheme="minorBidi" w:hAnsiTheme="minorBidi" w:cs="Cordia New" w:hint="cs"/>
          <w:sz w:val="32"/>
          <w:szCs w:val="32"/>
          <w:cs/>
        </w:rPr>
        <w:t>ส่วนแบ่ง</w:t>
      </w:r>
      <w:r w:rsidR="0024276C" w:rsidRPr="00D00707">
        <w:rPr>
          <w:rFonts w:asciiTheme="minorBidi" w:hAnsiTheme="minorBidi" w:cs="Cordia New" w:hint="cs"/>
          <w:sz w:val="32"/>
          <w:szCs w:val="32"/>
          <w:cs/>
        </w:rPr>
        <w:t>กำไร</w:t>
      </w:r>
      <w:r w:rsidR="00DB2CF3" w:rsidRPr="00D00707">
        <w:rPr>
          <w:rFonts w:asciiTheme="minorBidi" w:hAnsiTheme="minorBidi" w:cs="Cordia New" w:hint="cs"/>
          <w:sz w:val="32"/>
          <w:szCs w:val="32"/>
          <w:cs/>
        </w:rPr>
        <w:t>จาก</w:t>
      </w:r>
      <w:r w:rsidR="0024276C" w:rsidRPr="00D00707">
        <w:rPr>
          <w:rFonts w:asciiTheme="minorBidi" w:hAnsiTheme="minorBidi" w:cs="Cordia New" w:hint="cs"/>
          <w:sz w:val="32"/>
          <w:szCs w:val="32"/>
          <w:cs/>
        </w:rPr>
        <w:t>เงินลง</w:t>
      </w:r>
      <w:r w:rsidR="00DB2CF3" w:rsidRPr="00D00707">
        <w:rPr>
          <w:rFonts w:asciiTheme="minorBidi" w:hAnsiTheme="minorBidi" w:cs="Cordia New" w:hint="cs"/>
          <w:sz w:val="32"/>
          <w:szCs w:val="32"/>
          <w:cs/>
        </w:rPr>
        <w:t>ทุน</w:t>
      </w:r>
      <w:r w:rsidR="0024276C" w:rsidRPr="00D00707">
        <w:rPr>
          <w:rFonts w:asciiTheme="minorBidi" w:hAnsiTheme="minorBidi" w:cs="Cordia New" w:hint="cs"/>
          <w:sz w:val="32"/>
          <w:szCs w:val="32"/>
          <w:cs/>
        </w:rPr>
        <w:t>ในบริษัทร่วม</w:t>
      </w:r>
      <w:r w:rsidR="00A5411C" w:rsidRPr="00D00707">
        <w:rPr>
          <w:rFonts w:asciiTheme="minorBidi" w:hAnsiTheme="minorBidi" w:cs="Cordia New" w:hint="cs"/>
          <w:sz w:val="32"/>
          <w:szCs w:val="32"/>
          <w:cs/>
        </w:rPr>
        <w:t>ลดลงจากการ</w:t>
      </w:r>
      <w:r w:rsidR="00DA2AE4" w:rsidRPr="00D00707">
        <w:rPr>
          <w:rFonts w:asciiTheme="minorBidi" w:hAnsiTheme="minorBidi" w:cs="Cordia New" w:hint="cs"/>
          <w:sz w:val="32"/>
          <w:szCs w:val="32"/>
          <w:cs/>
        </w:rPr>
        <w:t>ปิดซ่อมบำรุงใหญ่ของบริษัทร่วม</w:t>
      </w:r>
      <w:r w:rsidR="00A97DB6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A5411C" w:rsidRPr="00D00707">
        <w:rPr>
          <w:rFonts w:asciiTheme="minorBidi" w:hAnsiTheme="minorBidi" w:cs="Cordia New" w:hint="cs"/>
          <w:sz w:val="32"/>
          <w:szCs w:val="32"/>
          <w:cs/>
        </w:rPr>
        <w:t>สงครามการค้าที่ทำให้ภาพรวมเศรษฐกิจโลกชะลอตัว</w:t>
      </w:r>
      <w:r w:rsidR="00A5411C"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A5411C" w:rsidRPr="00D00707">
        <w:rPr>
          <w:rFonts w:asciiTheme="minorBidi" w:hAnsiTheme="minorBidi" w:cs="Cordia New" w:hint="cs"/>
          <w:sz w:val="32"/>
          <w:szCs w:val="32"/>
          <w:cs/>
        </w:rPr>
        <w:t>เงินบาทที่แข็งค่า</w:t>
      </w:r>
      <w:r w:rsidR="003D78EE" w:rsidRPr="00D00707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A5411C" w:rsidRPr="00D00707">
        <w:rPr>
          <w:rFonts w:asciiTheme="minorBidi" w:hAnsiTheme="minorBidi" w:cstheme="minorBidi" w:hint="cs"/>
          <w:sz w:val="32"/>
          <w:szCs w:val="32"/>
          <w:cs/>
        </w:rPr>
        <w:t>ประกอบกับ</w:t>
      </w:r>
      <w:r w:rsidR="00A5411C" w:rsidRPr="00D00707">
        <w:rPr>
          <w:rFonts w:asciiTheme="minorBidi" w:hAnsiTheme="minorBidi" w:cs="Cordia New" w:hint="cs"/>
          <w:sz w:val="32"/>
          <w:szCs w:val="32"/>
          <w:cs/>
        </w:rPr>
        <w:t>การปรับลดมูลค่าสินทรัพย์ทางบัญชี</w:t>
      </w:r>
      <w:r w:rsidR="003E349F" w:rsidRPr="00D00707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3E349F" w:rsidRPr="00D00707">
        <w:rPr>
          <w:rFonts w:asciiTheme="minorBidi" w:hAnsiTheme="minorBidi" w:cs="Cordia New"/>
          <w:sz w:val="32"/>
          <w:szCs w:val="32"/>
          <w:cs/>
        </w:rPr>
        <w:t>(</w:t>
      </w:r>
      <w:r w:rsidR="003E349F" w:rsidRPr="00D00707">
        <w:rPr>
          <w:rFonts w:asciiTheme="minorBidi" w:hAnsiTheme="minorBidi" w:cstheme="minorBidi"/>
          <w:sz w:val="32"/>
          <w:szCs w:val="32"/>
        </w:rPr>
        <w:t xml:space="preserve">assets impairment) </w:t>
      </w:r>
      <w:r w:rsidR="00D657BD" w:rsidRPr="00D00707">
        <w:rPr>
          <w:rFonts w:asciiTheme="minorBidi" w:hAnsiTheme="minorBidi" w:cstheme="minorBidi" w:hint="cs"/>
          <w:sz w:val="32"/>
          <w:szCs w:val="32"/>
          <w:cs/>
        </w:rPr>
        <w:t>จำนวน</w:t>
      </w:r>
      <w:r w:rsidR="00A5411C" w:rsidRPr="00D00707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A5411C" w:rsidRPr="00D00707">
        <w:rPr>
          <w:rFonts w:asciiTheme="minorBidi" w:hAnsiTheme="minorBidi" w:cstheme="minorBidi"/>
          <w:sz w:val="32"/>
          <w:szCs w:val="32"/>
        </w:rPr>
        <w:t xml:space="preserve">762 </w:t>
      </w:r>
      <w:r w:rsidR="00A5411C" w:rsidRPr="00D00707">
        <w:rPr>
          <w:rFonts w:asciiTheme="minorBidi" w:hAnsiTheme="minorBidi" w:cstheme="minorBidi" w:hint="cs"/>
          <w:sz w:val="32"/>
          <w:szCs w:val="32"/>
          <w:cs/>
        </w:rPr>
        <w:t xml:space="preserve">ล้านบาท </w:t>
      </w:r>
      <w:r w:rsidR="00AA6D0B">
        <w:rPr>
          <w:rFonts w:asciiTheme="minorBidi" w:hAnsiTheme="minorBidi" w:cstheme="minorBidi" w:hint="cs"/>
          <w:sz w:val="32"/>
          <w:szCs w:val="32"/>
          <w:cs/>
        </w:rPr>
        <w:t>โดยมา</w:t>
      </w:r>
      <w:r w:rsidR="00A5411C" w:rsidRPr="00D00707">
        <w:rPr>
          <w:rFonts w:asciiTheme="minorBidi" w:hAnsiTheme="minorBidi" w:cstheme="minorBidi" w:hint="cs"/>
          <w:sz w:val="32"/>
          <w:szCs w:val="32"/>
          <w:cs/>
        </w:rPr>
        <w:t>จากธุรกิจซีเมนต์และผลิตภัณฑ์ก่อสร้าง</w:t>
      </w:r>
      <w:r w:rsidR="0024276C" w:rsidRPr="00D00707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DA2AE4" w:rsidRPr="00D00707">
        <w:rPr>
          <w:rFonts w:asciiTheme="minorBidi" w:hAnsiTheme="minorBidi" w:cstheme="minorBidi" w:hint="cs"/>
          <w:sz w:val="32"/>
          <w:szCs w:val="32"/>
          <w:cs/>
        </w:rPr>
        <w:t xml:space="preserve">จำนวน </w:t>
      </w:r>
      <w:r w:rsidR="00DA2AE4" w:rsidRPr="00D00707">
        <w:rPr>
          <w:rFonts w:asciiTheme="minorBidi" w:hAnsiTheme="minorBidi" w:cstheme="minorBidi"/>
          <w:sz w:val="32"/>
          <w:szCs w:val="32"/>
        </w:rPr>
        <w:t xml:space="preserve">640 </w:t>
      </w:r>
      <w:r w:rsidR="00DA2AE4" w:rsidRPr="00D00707">
        <w:rPr>
          <w:rFonts w:asciiTheme="minorBidi" w:hAnsiTheme="minorBidi" w:cstheme="minorBidi" w:hint="cs"/>
          <w:sz w:val="32"/>
          <w:szCs w:val="32"/>
          <w:cs/>
        </w:rPr>
        <w:t xml:space="preserve">ล้านบาท </w:t>
      </w:r>
      <w:r w:rsidR="0024276C" w:rsidRPr="00D00707">
        <w:rPr>
          <w:rFonts w:asciiTheme="minorBidi" w:hAnsiTheme="minorBidi" w:cstheme="minorBidi" w:hint="cs"/>
          <w:sz w:val="32"/>
          <w:szCs w:val="32"/>
          <w:cs/>
        </w:rPr>
        <w:t>ซึ่งส่วนใหญ่มา</w:t>
      </w:r>
      <w:r w:rsidR="00A5411C" w:rsidRPr="00D00707">
        <w:rPr>
          <w:rFonts w:asciiTheme="minorBidi" w:hAnsiTheme="minorBidi" w:cstheme="minorBidi" w:hint="cs"/>
          <w:sz w:val="32"/>
          <w:szCs w:val="32"/>
          <w:cs/>
        </w:rPr>
        <w:t>จากธุรกิจเซรามิกใน</w:t>
      </w:r>
      <w:r w:rsidR="007A764A" w:rsidRPr="00D00707">
        <w:rPr>
          <w:rFonts w:asciiTheme="minorBidi" w:hAnsiTheme="minorBidi" w:cstheme="minorBidi" w:hint="cs"/>
          <w:sz w:val="32"/>
          <w:szCs w:val="32"/>
          <w:cs/>
        </w:rPr>
        <w:t>ต่างประเทศ</w:t>
      </w:r>
      <w:r w:rsidR="00A5411C" w:rsidRPr="00D00707">
        <w:rPr>
          <w:rFonts w:asciiTheme="minorBidi" w:hAnsiTheme="minorBidi" w:cstheme="minorBidi" w:hint="cs"/>
          <w:sz w:val="32"/>
          <w:szCs w:val="32"/>
          <w:cs/>
        </w:rPr>
        <w:t xml:space="preserve"> ทั้งนี้</w:t>
      </w:r>
      <w:r w:rsidR="00A5411C" w:rsidRPr="00D00707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bookmarkStart w:id="0" w:name="_GoBack"/>
      <w:bookmarkEnd w:id="0"/>
      <w:r w:rsidR="00D93C19" w:rsidRPr="00D00707">
        <w:rPr>
          <w:rFonts w:asciiTheme="minorBidi" w:hAnsiTheme="minorBidi" w:cs="Cordia New" w:hint="cs"/>
          <w:sz w:val="32"/>
          <w:szCs w:val="32"/>
          <w:cs/>
        </w:rPr>
        <w:t>หากไม่รวมการกลับรายการสินทรัพย์ภาษีเงินได้รอการตัดบัญชี</w:t>
      </w:r>
      <w:r w:rsidR="00AC6134" w:rsidRPr="00D00707">
        <w:rPr>
          <w:rFonts w:asciiTheme="minorBidi" w:hAnsiTheme="minorBidi" w:cstheme="minorBidi" w:hint="cs"/>
          <w:sz w:val="32"/>
          <w:szCs w:val="32"/>
          <w:cs/>
        </w:rPr>
        <w:t>ดังกล่าว</w:t>
      </w:r>
      <w:r w:rsidR="00D93C19" w:rsidRPr="00D00707">
        <w:rPr>
          <w:rFonts w:asciiTheme="minorBidi" w:hAnsiTheme="minorBidi" w:cstheme="minorBidi" w:hint="cs"/>
          <w:sz w:val="32"/>
          <w:szCs w:val="32"/>
          <w:cs/>
        </w:rPr>
        <w:t xml:space="preserve"> จะ</w:t>
      </w:r>
      <w:r w:rsidR="00E7100B" w:rsidRPr="00D00707">
        <w:rPr>
          <w:rFonts w:asciiTheme="minorBidi" w:hAnsiTheme="minorBidi" w:cstheme="minorBidi" w:hint="cs"/>
          <w:sz w:val="32"/>
          <w:szCs w:val="32"/>
          <w:cs/>
        </w:rPr>
        <w:t>ทำให้เอสซีจี</w:t>
      </w:r>
      <w:r w:rsidR="00D93C19" w:rsidRPr="00D00707">
        <w:rPr>
          <w:rFonts w:asciiTheme="minorBidi" w:hAnsiTheme="minorBidi" w:cstheme="minorBidi" w:hint="cs"/>
          <w:sz w:val="32"/>
          <w:szCs w:val="32"/>
          <w:cs/>
        </w:rPr>
        <w:t>มีกำไรสำหรับงวด</w:t>
      </w:r>
      <w:r w:rsidR="00E0070A" w:rsidRPr="00D00707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D93C19" w:rsidRPr="00D00707">
        <w:rPr>
          <w:rFonts w:asciiTheme="minorBidi" w:hAnsiTheme="minorBidi" w:cstheme="minorBidi"/>
          <w:sz w:val="32"/>
          <w:szCs w:val="32"/>
        </w:rPr>
        <w:t>7,267</w:t>
      </w:r>
      <w:r w:rsidR="00E0070A" w:rsidRPr="00D00707">
        <w:rPr>
          <w:rFonts w:asciiTheme="minorBidi" w:hAnsiTheme="minorBidi" w:cstheme="minorBidi"/>
          <w:sz w:val="32"/>
          <w:szCs w:val="32"/>
          <w:cs/>
        </w:rPr>
        <w:t xml:space="preserve"> ล้านบาท ลดลงร้อยละ </w:t>
      </w:r>
      <w:r w:rsidR="00D93C19" w:rsidRPr="00D00707">
        <w:rPr>
          <w:rFonts w:asciiTheme="minorBidi" w:hAnsiTheme="minorBidi" w:cstheme="minorBidi"/>
          <w:sz w:val="32"/>
          <w:szCs w:val="32"/>
        </w:rPr>
        <w:t>23</w:t>
      </w:r>
      <w:r w:rsidR="00E0070A" w:rsidRPr="00D00707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A5411C" w:rsidRPr="00D00707">
        <w:rPr>
          <w:rFonts w:asciiTheme="minorBidi" w:hAnsiTheme="minorBidi" w:cstheme="minorBidi" w:hint="cs"/>
          <w:sz w:val="32"/>
          <w:szCs w:val="32"/>
          <w:cs/>
        </w:rPr>
        <w:t>จาก</w:t>
      </w:r>
      <w:r w:rsidR="00E0070A" w:rsidRPr="00D00707">
        <w:rPr>
          <w:rFonts w:asciiTheme="minorBidi" w:hAnsiTheme="minorBidi" w:cstheme="minorBidi"/>
          <w:sz w:val="32"/>
          <w:szCs w:val="32"/>
          <w:cs/>
        </w:rPr>
        <w:t xml:space="preserve">ช่วงเดียวกันของปีก่อน </w:t>
      </w:r>
      <w:r w:rsidR="008508A6" w:rsidRPr="00D00707">
        <w:rPr>
          <w:rFonts w:asciiTheme="minorBidi" w:hAnsiTheme="minorBidi" w:cstheme="minorBidi" w:hint="cs"/>
          <w:sz w:val="32"/>
          <w:szCs w:val="32"/>
          <w:cs/>
        </w:rPr>
        <w:t>แต่</w:t>
      </w:r>
      <w:r w:rsidR="00D93C19" w:rsidRPr="00D00707">
        <w:rPr>
          <w:rFonts w:asciiTheme="minorBidi" w:hAnsiTheme="minorBidi" w:cstheme="minorBidi" w:hint="cs"/>
          <w:sz w:val="32"/>
          <w:szCs w:val="32"/>
          <w:cs/>
        </w:rPr>
        <w:t>เพิ่มขึ้น</w:t>
      </w:r>
      <w:r w:rsidR="00E0070A" w:rsidRPr="00D00707">
        <w:rPr>
          <w:rFonts w:asciiTheme="minorBidi" w:hAnsiTheme="minorBidi" w:cstheme="minorBidi"/>
          <w:sz w:val="32"/>
          <w:szCs w:val="32"/>
          <w:cs/>
        </w:rPr>
        <w:t xml:space="preserve">ร้อยละ </w:t>
      </w:r>
      <w:r w:rsidR="00D93C19" w:rsidRPr="00D00707">
        <w:rPr>
          <w:rFonts w:asciiTheme="minorBidi" w:hAnsiTheme="minorBidi" w:cstheme="minorBidi"/>
          <w:sz w:val="32"/>
          <w:szCs w:val="32"/>
        </w:rPr>
        <w:t>3</w:t>
      </w:r>
      <w:r w:rsidR="00E0070A" w:rsidRPr="00D00707">
        <w:rPr>
          <w:rFonts w:asciiTheme="minorBidi" w:hAnsiTheme="minorBidi" w:cstheme="minorBidi"/>
          <w:sz w:val="32"/>
          <w:szCs w:val="32"/>
        </w:rPr>
        <w:t xml:space="preserve"> </w:t>
      </w:r>
      <w:r w:rsidR="00E0070A" w:rsidRPr="00D00707">
        <w:rPr>
          <w:rFonts w:asciiTheme="minorBidi" w:hAnsiTheme="minorBidi" w:cstheme="minorBidi"/>
          <w:sz w:val="32"/>
          <w:szCs w:val="32"/>
          <w:cs/>
        </w:rPr>
        <w:t xml:space="preserve">จากไตรมาสก่อน </w:t>
      </w:r>
    </w:p>
    <w:p w14:paraId="5F30857A" w14:textId="6967E9A6" w:rsidR="00827CFC" w:rsidRPr="00D00707" w:rsidRDefault="00877380" w:rsidP="00877380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D00707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สำหรับผลประกอบการ </w:t>
      </w:r>
      <w:r w:rsidR="00F9737E" w:rsidRPr="00D00707">
        <w:rPr>
          <w:rFonts w:asciiTheme="minorBidi" w:hAnsiTheme="minorBidi" w:cstheme="minorBidi"/>
          <w:b/>
          <w:bCs/>
          <w:sz w:val="32"/>
          <w:szCs w:val="32"/>
        </w:rPr>
        <w:t>9</w:t>
      </w:r>
      <w:r w:rsidRPr="00D00707">
        <w:rPr>
          <w:rFonts w:asciiTheme="minorBidi" w:hAnsiTheme="minorBidi" w:cstheme="minorBidi"/>
          <w:b/>
          <w:bCs/>
          <w:sz w:val="32"/>
          <w:szCs w:val="32"/>
          <w:cs/>
        </w:rPr>
        <w:t xml:space="preserve"> เดือนแรกของปี </w:t>
      </w:r>
      <w:r w:rsidRPr="00D00707">
        <w:rPr>
          <w:rFonts w:asciiTheme="minorBidi" w:hAnsiTheme="minorBidi" w:cstheme="minorBidi"/>
          <w:b/>
          <w:bCs/>
          <w:sz w:val="32"/>
          <w:szCs w:val="32"/>
        </w:rPr>
        <w:t>2562</w:t>
      </w:r>
      <w:r w:rsidRPr="00D00707">
        <w:rPr>
          <w:rFonts w:asciiTheme="minorBidi" w:hAnsiTheme="minorBidi" w:cstheme="minorBidi"/>
          <w:sz w:val="32"/>
          <w:szCs w:val="32"/>
          <w:cs/>
        </w:rPr>
        <w:t xml:space="preserve"> เอสซีจีมีรายได้จากการขาย </w:t>
      </w:r>
      <w:r w:rsidRPr="00D00707">
        <w:rPr>
          <w:rFonts w:asciiTheme="minorBidi" w:hAnsiTheme="minorBidi" w:cstheme="minorBidi"/>
          <w:sz w:val="32"/>
          <w:szCs w:val="32"/>
        </w:rPr>
        <w:t>331,803</w:t>
      </w:r>
      <w:r w:rsidRPr="00D00707">
        <w:rPr>
          <w:rFonts w:asciiTheme="minorBidi" w:hAnsiTheme="minorBidi" w:cstheme="minorBidi"/>
          <w:sz w:val="32"/>
          <w:szCs w:val="32"/>
          <w:cs/>
        </w:rPr>
        <w:t xml:space="preserve"> ล้านบาท ลดลงร้อยละ </w:t>
      </w:r>
      <w:r w:rsidRPr="00D00707">
        <w:rPr>
          <w:rFonts w:asciiTheme="minorBidi" w:hAnsiTheme="minorBidi" w:cstheme="minorBidi"/>
          <w:sz w:val="32"/>
          <w:szCs w:val="32"/>
        </w:rPr>
        <w:t>8</w:t>
      </w:r>
      <w:r w:rsidRPr="00D00707">
        <w:rPr>
          <w:rFonts w:asciiTheme="minorBidi" w:hAnsiTheme="minorBidi" w:cstheme="minorBidi"/>
          <w:sz w:val="32"/>
          <w:szCs w:val="32"/>
          <w:cs/>
        </w:rPr>
        <w:t xml:space="preserve"> จากช่วงเดียวกันของปีก่อน เนื่องจาก</w:t>
      </w:r>
      <w:r w:rsidR="00A90FED" w:rsidRPr="00D00707">
        <w:rPr>
          <w:rFonts w:asciiTheme="minorBidi" w:hAnsiTheme="minorBidi" w:cstheme="minorBidi" w:hint="cs"/>
          <w:sz w:val="32"/>
          <w:szCs w:val="32"/>
          <w:cs/>
        </w:rPr>
        <w:t xml:space="preserve">ราคาสินค้าเคมีภัณฑ์ที่ปรับตัวลดลง </w:t>
      </w:r>
      <w:r w:rsidRPr="00D00707">
        <w:rPr>
          <w:rFonts w:asciiTheme="minorBidi" w:hAnsiTheme="minorBidi" w:cstheme="minorBidi"/>
          <w:sz w:val="32"/>
          <w:szCs w:val="32"/>
          <w:cs/>
        </w:rPr>
        <w:t xml:space="preserve">โดยมีกำไรสำหรับงวด </w:t>
      </w:r>
      <w:r w:rsidRPr="00D00707">
        <w:rPr>
          <w:rFonts w:asciiTheme="minorBidi" w:hAnsiTheme="minorBidi" w:cstheme="minorBidi"/>
          <w:sz w:val="32"/>
          <w:szCs w:val="32"/>
        </w:rPr>
        <w:t>24,910</w:t>
      </w:r>
      <w:r w:rsidRPr="00D00707">
        <w:rPr>
          <w:rFonts w:asciiTheme="minorBidi" w:hAnsiTheme="minorBidi" w:cstheme="minorBidi"/>
          <w:sz w:val="32"/>
          <w:szCs w:val="32"/>
          <w:cs/>
        </w:rPr>
        <w:t xml:space="preserve"> ล้านบาท ลดลงร้อยละ </w:t>
      </w:r>
      <w:r w:rsidRPr="00D00707">
        <w:rPr>
          <w:rFonts w:asciiTheme="minorBidi" w:hAnsiTheme="minorBidi" w:cstheme="minorBidi"/>
          <w:sz w:val="32"/>
          <w:szCs w:val="32"/>
        </w:rPr>
        <w:t>27</w:t>
      </w:r>
      <w:r w:rsidRPr="00D00707">
        <w:rPr>
          <w:rFonts w:asciiTheme="minorBidi" w:hAnsiTheme="minorBidi" w:cstheme="minorBidi"/>
          <w:sz w:val="32"/>
          <w:szCs w:val="32"/>
          <w:cs/>
        </w:rPr>
        <w:t xml:space="preserve"> จากช่วงเดียวกันของปีก่อน </w:t>
      </w:r>
      <w:r w:rsidR="00C14046" w:rsidRPr="00D00707">
        <w:rPr>
          <w:rFonts w:asciiTheme="minorBidi" w:hAnsiTheme="minorBidi" w:cs="Cordia New" w:hint="cs"/>
          <w:sz w:val="32"/>
          <w:szCs w:val="32"/>
          <w:cs/>
        </w:rPr>
        <w:t>ทั้งนี้</w:t>
      </w:r>
      <w:r w:rsidR="00C14046"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C14046" w:rsidRPr="00D00707">
        <w:rPr>
          <w:rFonts w:asciiTheme="minorBidi" w:hAnsiTheme="minorBidi" w:cs="Cordia New" w:hint="cs"/>
          <w:sz w:val="32"/>
          <w:szCs w:val="32"/>
          <w:cs/>
        </w:rPr>
        <w:t>รายการสำคัญในช่วง</w:t>
      </w:r>
      <w:r w:rsidR="00C14046"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D13F25" w:rsidRPr="00D00707">
        <w:rPr>
          <w:rFonts w:asciiTheme="minorBidi" w:hAnsiTheme="minorBidi" w:cs="Cordia New"/>
          <w:sz w:val="32"/>
          <w:szCs w:val="32"/>
        </w:rPr>
        <w:t>9</w:t>
      </w:r>
      <w:r w:rsidR="00C14046"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C14046" w:rsidRPr="00D00707">
        <w:rPr>
          <w:rFonts w:asciiTheme="minorBidi" w:hAnsiTheme="minorBidi" w:cs="Cordia New" w:hint="cs"/>
          <w:sz w:val="32"/>
          <w:szCs w:val="32"/>
          <w:cs/>
        </w:rPr>
        <w:t>เดือน</w:t>
      </w:r>
      <w:r w:rsidR="00D31FA9" w:rsidRPr="00D00707">
        <w:rPr>
          <w:rFonts w:asciiTheme="minorBidi" w:hAnsiTheme="minorBidi" w:cs="Cordia New" w:hint="cs"/>
          <w:sz w:val="32"/>
          <w:szCs w:val="32"/>
          <w:cs/>
        </w:rPr>
        <w:t>แรก</w:t>
      </w:r>
      <w:r w:rsidR="00C14046" w:rsidRPr="00D00707">
        <w:rPr>
          <w:rFonts w:asciiTheme="minorBidi" w:hAnsiTheme="minorBidi" w:cs="Cordia New" w:hint="cs"/>
          <w:sz w:val="32"/>
          <w:szCs w:val="32"/>
          <w:cs/>
        </w:rPr>
        <w:t>ของปี</w:t>
      </w:r>
      <w:r w:rsidR="00C14046"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D13F25" w:rsidRPr="00D00707">
        <w:rPr>
          <w:rFonts w:asciiTheme="minorBidi" w:hAnsiTheme="minorBidi" w:cs="Cordia New"/>
          <w:sz w:val="32"/>
          <w:szCs w:val="32"/>
        </w:rPr>
        <w:t>2562</w:t>
      </w:r>
      <w:r w:rsidR="00C14046"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C14046" w:rsidRPr="00D00707">
        <w:rPr>
          <w:rFonts w:asciiTheme="minorBidi" w:hAnsiTheme="minorBidi" w:cs="Cordia New" w:hint="cs"/>
          <w:sz w:val="32"/>
          <w:szCs w:val="32"/>
          <w:cs/>
        </w:rPr>
        <w:t>ประกอบด้วย</w:t>
      </w:r>
      <w:r w:rsidR="00C14046"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D13F25" w:rsidRPr="00D00707">
        <w:rPr>
          <w:rFonts w:asciiTheme="minorBidi" w:hAnsiTheme="minorBidi" w:cs="Cordia New" w:hint="cs"/>
          <w:sz w:val="32"/>
          <w:szCs w:val="32"/>
          <w:cs/>
        </w:rPr>
        <w:t>ไตรมาสที่</w:t>
      </w:r>
      <w:r w:rsidR="00D13F25"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D13F25" w:rsidRPr="00D00707">
        <w:rPr>
          <w:rFonts w:asciiTheme="minorBidi" w:hAnsiTheme="minorBidi" w:cstheme="minorBidi"/>
          <w:sz w:val="32"/>
          <w:szCs w:val="32"/>
        </w:rPr>
        <w:t xml:space="preserve">2 </w:t>
      </w:r>
      <w:r w:rsidR="00D13F25" w:rsidRPr="00D00707">
        <w:rPr>
          <w:rFonts w:asciiTheme="minorBidi" w:hAnsiTheme="minorBidi" w:cstheme="minorBidi" w:hint="cs"/>
          <w:sz w:val="32"/>
          <w:szCs w:val="32"/>
          <w:cs/>
        </w:rPr>
        <w:t>มี</w:t>
      </w:r>
      <w:r w:rsidR="00D43092" w:rsidRPr="00D00707">
        <w:rPr>
          <w:rFonts w:asciiTheme="minorBidi" w:hAnsiTheme="minorBidi" w:cs="Cordia New" w:hint="cs"/>
          <w:sz w:val="32"/>
          <w:szCs w:val="32"/>
          <w:cs/>
        </w:rPr>
        <w:t>รายการปรับเงินชดเชยตามกฎหมายแรงงาน</w:t>
      </w:r>
      <w:r w:rsidR="00D43092" w:rsidRPr="00D00707">
        <w:rPr>
          <w:rFonts w:asciiTheme="minorBidi" w:hAnsiTheme="minorBidi" w:cstheme="minorBidi"/>
          <w:sz w:val="32"/>
          <w:szCs w:val="32"/>
        </w:rPr>
        <w:t xml:space="preserve"> </w:t>
      </w:r>
      <w:r w:rsidR="00D43092" w:rsidRPr="00D00707">
        <w:rPr>
          <w:rFonts w:asciiTheme="minorBidi" w:hAnsiTheme="minorBidi" w:cstheme="minorBidi" w:hint="cs"/>
          <w:sz w:val="32"/>
          <w:szCs w:val="32"/>
          <w:cs/>
        </w:rPr>
        <w:t xml:space="preserve">จำนวน </w:t>
      </w:r>
      <w:r w:rsidR="00827CFC" w:rsidRPr="00D00707">
        <w:rPr>
          <w:rFonts w:asciiTheme="minorBidi" w:hAnsiTheme="minorBidi" w:cstheme="minorBidi"/>
          <w:sz w:val="32"/>
          <w:szCs w:val="32"/>
        </w:rPr>
        <w:t xml:space="preserve">2,035 </w:t>
      </w:r>
      <w:r w:rsidR="00827CFC" w:rsidRPr="00D00707">
        <w:rPr>
          <w:rFonts w:asciiTheme="minorBidi" w:hAnsiTheme="minorBidi" w:cstheme="minorBidi" w:hint="cs"/>
          <w:sz w:val="32"/>
          <w:szCs w:val="32"/>
          <w:cs/>
        </w:rPr>
        <w:t xml:space="preserve">ล้านบาท </w:t>
      </w:r>
      <w:r w:rsidR="00D13F25" w:rsidRPr="00D00707">
        <w:rPr>
          <w:rFonts w:asciiTheme="minorBidi" w:hAnsiTheme="minorBidi" w:cstheme="minorBidi" w:hint="cs"/>
          <w:sz w:val="32"/>
          <w:szCs w:val="32"/>
          <w:cs/>
        </w:rPr>
        <w:t xml:space="preserve">ไตรมาสที่ </w:t>
      </w:r>
      <w:r w:rsidR="00D13F25" w:rsidRPr="00D00707">
        <w:rPr>
          <w:rFonts w:asciiTheme="minorBidi" w:hAnsiTheme="minorBidi" w:cstheme="minorBidi"/>
          <w:sz w:val="32"/>
          <w:szCs w:val="32"/>
        </w:rPr>
        <w:t xml:space="preserve">3 </w:t>
      </w:r>
      <w:r w:rsidR="00D13F25" w:rsidRPr="00D00707">
        <w:rPr>
          <w:rFonts w:asciiTheme="minorBidi" w:hAnsiTheme="minorBidi" w:cstheme="minorBidi" w:hint="cs"/>
          <w:sz w:val="32"/>
          <w:szCs w:val="32"/>
          <w:cs/>
        </w:rPr>
        <w:t>มี</w:t>
      </w:r>
      <w:r w:rsidR="00A90FED" w:rsidRPr="00D00707">
        <w:rPr>
          <w:rFonts w:asciiTheme="minorBidi" w:hAnsiTheme="minorBidi" w:cs="Cordia New" w:hint="cs"/>
          <w:sz w:val="32"/>
          <w:szCs w:val="32"/>
          <w:cs/>
        </w:rPr>
        <w:t>การกลับรายการสินทรัพย์ภาษีเงินได้รอการตัดบัญชี</w:t>
      </w:r>
      <w:r w:rsidR="00827CFC" w:rsidRPr="00D00707">
        <w:rPr>
          <w:rFonts w:asciiTheme="minorBidi" w:hAnsiTheme="minorBidi" w:cstheme="minorBidi"/>
          <w:sz w:val="32"/>
          <w:szCs w:val="32"/>
        </w:rPr>
        <w:t xml:space="preserve"> </w:t>
      </w:r>
      <w:r w:rsidR="000A404B" w:rsidRPr="00D00707">
        <w:rPr>
          <w:rFonts w:asciiTheme="minorBidi" w:hAnsiTheme="minorBidi" w:cstheme="minorBidi" w:hint="cs"/>
          <w:sz w:val="32"/>
          <w:szCs w:val="32"/>
          <w:cs/>
        </w:rPr>
        <w:t xml:space="preserve">จำนวน </w:t>
      </w:r>
      <w:r w:rsidR="00827CFC" w:rsidRPr="00D00707">
        <w:rPr>
          <w:rFonts w:asciiTheme="minorBidi" w:hAnsiTheme="minorBidi" w:cstheme="minorBidi"/>
          <w:sz w:val="32"/>
          <w:szCs w:val="32"/>
        </w:rPr>
        <w:t xml:space="preserve">1,063 </w:t>
      </w:r>
      <w:r w:rsidR="000A404B" w:rsidRPr="00D00707">
        <w:rPr>
          <w:rFonts w:asciiTheme="minorBidi" w:hAnsiTheme="minorBidi" w:cstheme="minorBidi" w:hint="cs"/>
          <w:sz w:val="32"/>
          <w:szCs w:val="32"/>
          <w:cs/>
        </w:rPr>
        <w:t>ล้านบาท</w:t>
      </w:r>
      <w:r w:rsidR="00827CFC" w:rsidRPr="00D00707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D13F25" w:rsidRPr="00D00707">
        <w:rPr>
          <w:rFonts w:asciiTheme="minorBidi" w:hAnsiTheme="minorBidi" w:cstheme="minorBidi" w:hint="cs"/>
          <w:sz w:val="32"/>
          <w:szCs w:val="32"/>
          <w:cs/>
        </w:rPr>
        <w:t>และ</w:t>
      </w:r>
      <w:r w:rsidR="00D13F25" w:rsidRPr="00D00707">
        <w:rPr>
          <w:rFonts w:asciiTheme="minorBidi" w:hAnsiTheme="minorBidi" w:cs="Cordia New" w:hint="cs"/>
          <w:sz w:val="32"/>
          <w:szCs w:val="32"/>
          <w:cs/>
        </w:rPr>
        <w:t>การปรับลดมูลค่าสินทรัพย์ทางบัญชี</w:t>
      </w:r>
      <w:r w:rsidR="0024276C" w:rsidRPr="00D00707">
        <w:rPr>
          <w:rFonts w:asciiTheme="minorBidi" w:hAnsiTheme="minorBidi" w:cs="Cordia New" w:hint="cs"/>
          <w:sz w:val="32"/>
          <w:szCs w:val="32"/>
          <w:cs/>
        </w:rPr>
        <w:t>จำนวน</w:t>
      </w:r>
      <w:r w:rsidR="00D13F25"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D13F25" w:rsidRPr="00D00707">
        <w:rPr>
          <w:rFonts w:asciiTheme="minorBidi" w:hAnsiTheme="minorBidi" w:cs="Cordia New"/>
          <w:sz w:val="32"/>
          <w:szCs w:val="32"/>
        </w:rPr>
        <w:t>762</w:t>
      </w:r>
      <w:r w:rsidR="00D13F25"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D13F25" w:rsidRPr="00D00707">
        <w:rPr>
          <w:rFonts w:asciiTheme="minorBidi" w:hAnsiTheme="minorBidi" w:cs="Cordia New" w:hint="cs"/>
          <w:sz w:val="32"/>
          <w:szCs w:val="32"/>
          <w:cs/>
        </w:rPr>
        <w:t>ล้านบาท</w:t>
      </w:r>
      <w:r w:rsidR="00D13F25"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24276C" w:rsidRPr="00D00707">
        <w:rPr>
          <w:rFonts w:asciiTheme="minorBidi" w:hAnsiTheme="minorBidi" w:cs="Cordia New" w:hint="cs"/>
          <w:sz w:val="32"/>
          <w:szCs w:val="32"/>
          <w:cs/>
        </w:rPr>
        <w:t>ซึ่ง</w:t>
      </w:r>
      <w:r w:rsidR="00D13F25" w:rsidRPr="00D00707">
        <w:rPr>
          <w:rFonts w:asciiTheme="minorBidi" w:hAnsiTheme="minorBidi" w:cs="Cordia New" w:hint="cs"/>
          <w:sz w:val="32"/>
          <w:szCs w:val="32"/>
          <w:cs/>
        </w:rPr>
        <w:t>ส่วนใหญ่มาจากธุรกิจเซรามิก</w:t>
      </w:r>
      <w:r w:rsidR="007A764A" w:rsidRPr="00D00707">
        <w:rPr>
          <w:rFonts w:asciiTheme="minorBidi" w:hAnsiTheme="minorBidi" w:cstheme="minorBidi" w:hint="cs"/>
          <w:sz w:val="32"/>
          <w:szCs w:val="32"/>
          <w:cs/>
        </w:rPr>
        <w:t>ในต่างประเทศ</w:t>
      </w:r>
      <w:r w:rsidR="00DA2AE4" w:rsidRPr="00D00707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D13F25" w:rsidRPr="00D00707">
        <w:rPr>
          <w:rFonts w:asciiTheme="minorBidi" w:hAnsiTheme="minorBidi" w:cs="Cordia New" w:hint="cs"/>
          <w:sz w:val="32"/>
          <w:szCs w:val="32"/>
          <w:cs/>
        </w:rPr>
        <w:t>ประกอบกับ</w:t>
      </w:r>
      <w:r w:rsidR="00C12A45" w:rsidRPr="00D00707">
        <w:rPr>
          <w:rFonts w:asciiTheme="minorBidi" w:hAnsiTheme="minorBidi" w:cs="Cordia New" w:hint="cs"/>
          <w:sz w:val="32"/>
          <w:szCs w:val="32"/>
          <w:cs/>
        </w:rPr>
        <w:t>ความกังวลจ</w:t>
      </w:r>
      <w:r w:rsidR="00D13F25" w:rsidRPr="00D00707">
        <w:rPr>
          <w:rFonts w:asciiTheme="minorBidi" w:hAnsiTheme="minorBidi" w:cs="Cordia New" w:hint="cs"/>
          <w:sz w:val="32"/>
          <w:szCs w:val="32"/>
          <w:cs/>
        </w:rPr>
        <w:t>ากสงครามการค้า</w:t>
      </w:r>
      <w:r w:rsidR="00DB070A" w:rsidRPr="00D00707">
        <w:rPr>
          <w:rFonts w:asciiTheme="minorBidi" w:hAnsiTheme="minorBidi" w:cs="Cordia New" w:hint="cs"/>
          <w:sz w:val="32"/>
          <w:szCs w:val="32"/>
          <w:cs/>
        </w:rPr>
        <w:t>ที่</w:t>
      </w:r>
      <w:r w:rsidR="00D13F25" w:rsidRPr="00D00707">
        <w:rPr>
          <w:rFonts w:asciiTheme="minorBidi" w:hAnsiTheme="minorBidi" w:cs="Cordia New" w:hint="cs"/>
          <w:sz w:val="32"/>
          <w:szCs w:val="32"/>
          <w:cs/>
        </w:rPr>
        <w:t>ส่งผล</w:t>
      </w:r>
      <w:r w:rsidR="00C12A45" w:rsidRPr="00D00707">
        <w:rPr>
          <w:rFonts w:asciiTheme="minorBidi" w:hAnsiTheme="minorBidi" w:cs="Cordia New" w:hint="cs"/>
          <w:sz w:val="32"/>
          <w:szCs w:val="32"/>
          <w:cs/>
        </w:rPr>
        <w:t>กระทบ</w:t>
      </w:r>
      <w:r w:rsidR="00D13F25" w:rsidRPr="00D00707">
        <w:rPr>
          <w:rFonts w:asciiTheme="minorBidi" w:hAnsiTheme="minorBidi" w:cs="Cordia New" w:hint="cs"/>
          <w:sz w:val="32"/>
          <w:szCs w:val="32"/>
          <w:cs/>
        </w:rPr>
        <w:t>ต่อส่วนต่างราคาสินค้าเคมีภัณฑ์ของทั้งบริษัทย่อยและบริษัทร่วม</w:t>
      </w:r>
      <w:r w:rsidR="00DA2AE4" w:rsidRPr="00D00707">
        <w:rPr>
          <w:rFonts w:asciiTheme="minorBidi" w:hAnsiTheme="minorBidi" w:cstheme="minorBidi" w:hint="cs"/>
          <w:sz w:val="32"/>
          <w:szCs w:val="32"/>
          <w:cs/>
        </w:rPr>
        <w:t xml:space="preserve"> </w:t>
      </w:r>
    </w:p>
    <w:p w14:paraId="637D8B6F" w14:textId="05EB432C" w:rsidR="00F476DE" w:rsidRPr="00D00707" w:rsidRDefault="00F476DE" w:rsidP="00F476DE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D00707">
        <w:rPr>
          <w:rFonts w:asciiTheme="minorBidi" w:hAnsiTheme="minorBidi" w:cs="Cordia New" w:hint="cs"/>
          <w:sz w:val="32"/>
          <w:szCs w:val="32"/>
          <w:cs/>
        </w:rPr>
        <w:t>โดยในไตรมาสที่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D00707">
        <w:rPr>
          <w:rFonts w:asciiTheme="minorBidi" w:hAnsiTheme="minorBidi" w:cs="Cordia New"/>
          <w:sz w:val="32"/>
          <w:szCs w:val="32"/>
        </w:rPr>
        <w:t>3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D00707">
        <w:rPr>
          <w:rFonts w:asciiTheme="minorBidi" w:hAnsiTheme="minorBidi" w:cs="Cordia New" w:hint="cs"/>
          <w:sz w:val="32"/>
          <w:szCs w:val="32"/>
          <w:cs/>
        </w:rPr>
        <w:t>ปี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4219A0" w:rsidRPr="00D00707">
        <w:rPr>
          <w:rFonts w:asciiTheme="minorBidi" w:hAnsiTheme="minorBidi" w:cs="Cordia New"/>
          <w:sz w:val="32"/>
          <w:szCs w:val="32"/>
        </w:rPr>
        <w:t>2562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D00707">
        <w:rPr>
          <w:rFonts w:asciiTheme="minorBidi" w:hAnsiTheme="minorBidi" w:cs="Cordia New" w:hint="cs"/>
          <w:sz w:val="32"/>
          <w:szCs w:val="32"/>
          <w:cs/>
        </w:rPr>
        <w:t>เอสซีจีมี</w:t>
      </w:r>
      <w:r w:rsidRPr="00D00707">
        <w:rPr>
          <w:rFonts w:asciiTheme="minorBidi" w:hAnsiTheme="minorBidi" w:cs="Cordia New" w:hint="cs"/>
          <w:b/>
          <w:bCs/>
          <w:sz w:val="32"/>
          <w:szCs w:val="32"/>
          <w:cs/>
        </w:rPr>
        <w:t>ยอดขายสินค้าและบริการที่มีมูลค่าเพิ่ม</w:t>
      </w:r>
      <w:r w:rsidRPr="00D00707">
        <w:rPr>
          <w:rFonts w:asciiTheme="minorBidi" w:hAnsiTheme="minorBidi" w:cs="Cordia New"/>
          <w:b/>
          <w:bCs/>
          <w:sz w:val="32"/>
          <w:szCs w:val="32"/>
          <w:cs/>
        </w:rPr>
        <w:t xml:space="preserve"> (</w:t>
      </w:r>
      <w:r w:rsidRPr="00D00707">
        <w:rPr>
          <w:rFonts w:asciiTheme="minorBidi" w:hAnsiTheme="minorBidi" w:cstheme="minorBidi"/>
          <w:b/>
          <w:bCs/>
          <w:sz w:val="32"/>
          <w:szCs w:val="32"/>
        </w:rPr>
        <w:t>High Value Added Products &amp; Services - HVA)</w:t>
      </w:r>
      <w:r w:rsidRPr="00D00707">
        <w:rPr>
          <w:rFonts w:asciiTheme="minorBidi" w:hAnsiTheme="minorBidi" w:cstheme="minorBidi"/>
          <w:sz w:val="32"/>
          <w:szCs w:val="32"/>
        </w:rPr>
        <w:t xml:space="preserve"> </w:t>
      </w:r>
      <w:r w:rsidRPr="00D00707">
        <w:rPr>
          <w:rFonts w:asciiTheme="minorBidi" w:hAnsiTheme="minorBidi" w:cs="Cordia New"/>
          <w:sz w:val="32"/>
          <w:szCs w:val="32"/>
          <w:cs/>
        </w:rPr>
        <w:t>4</w:t>
      </w:r>
      <w:r w:rsidRPr="00D00707">
        <w:rPr>
          <w:rFonts w:asciiTheme="minorBidi" w:hAnsiTheme="minorBidi" w:cs="Cordia New"/>
          <w:sz w:val="32"/>
          <w:szCs w:val="32"/>
        </w:rPr>
        <w:t>4</w:t>
      </w:r>
      <w:r w:rsidRPr="00D00707">
        <w:rPr>
          <w:rFonts w:asciiTheme="minorBidi" w:hAnsiTheme="minorBidi" w:cs="Cordia New"/>
          <w:sz w:val="32"/>
          <w:szCs w:val="32"/>
          <w:cs/>
        </w:rPr>
        <w:t>,</w:t>
      </w:r>
      <w:r w:rsidRPr="00D00707">
        <w:rPr>
          <w:rFonts w:asciiTheme="minorBidi" w:hAnsiTheme="minorBidi" w:cs="Cordia New"/>
          <w:sz w:val="32"/>
          <w:szCs w:val="32"/>
        </w:rPr>
        <w:t>450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D00707">
        <w:rPr>
          <w:rFonts w:asciiTheme="minorBidi" w:hAnsiTheme="minorBidi" w:cs="Cordia New" w:hint="cs"/>
          <w:sz w:val="32"/>
          <w:szCs w:val="32"/>
          <w:cs/>
        </w:rPr>
        <w:t>ล้านบาท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D00707">
        <w:rPr>
          <w:rFonts w:asciiTheme="minorBidi" w:hAnsiTheme="minorBidi" w:cs="Cordia New" w:hint="cs"/>
          <w:sz w:val="32"/>
          <w:szCs w:val="32"/>
          <w:cs/>
        </w:rPr>
        <w:t>คิดเป็นร้อยละ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4219A0" w:rsidRPr="00D00707">
        <w:rPr>
          <w:rFonts w:asciiTheme="minorBidi" w:hAnsiTheme="minorBidi" w:cs="Cordia New"/>
          <w:sz w:val="32"/>
          <w:szCs w:val="32"/>
        </w:rPr>
        <w:t>4</w:t>
      </w:r>
      <w:r w:rsidRPr="00D00707">
        <w:rPr>
          <w:rFonts w:asciiTheme="minorBidi" w:hAnsiTheme="minorBidi" w:cs="Cordia New"/>
          <w:sz w:val="32"/>
          <w:szCs w:val="32"/>
        </w:rPr>
        <w:t>0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D00707">
        <w:rPr>
          <w:rFonts w:asciiTheme="minorBidi" w:hAnsiTheme="minorBidi" w:cs="Cordia New" w:hint="cs"/>
          <w:sz w:val="32"/>
          <w:szCs w:val="32"/>
          <w:cs/>
        </w:rPr>
        <w:t>ของยอดขายรวม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D00707">
        <w:rPr>
          <w:rFonts w:asciiTheme="minorBidi" w:hAnsiTheme="minorBidi" w:cs="Cordia New" w:hint="cs"/>
          <w:sz w:val="32"/>
          <w:szCs w:val="32"/>
          <w:cs/>
        </w:rPr>
        <w:t>ลดลงร้อยละ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D00707">
        <w:rPr>
          <w:rFonts w:asciiTheme="minorBidi" w:hAnsiTheme="minorBidi" w:cs="Cordia New"/>
          <w:sz w:val="32"/>
          <w:szCs w:val="32"/>
        </w:rPr>
        <w:t>8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D00707">
        <w:rPr>
          <w:rFonts w:asciiTheme="minorBidi" w:hAnsiTheme="minorBidi" w:cs="Cordia New" w:hint="cs"/>
          <w:sz w:val="32"/>
          <w:szCs w:val="32"/>
          <w:cs/>
        </w:rPr>
        <w:t>เมื่อเทียบกับช่วงเดียวกันของปีก่อน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D00707">
        <w:rPr>
          <w:rFonts w:asciiTheme="minorBidi" w:hAnsiTheme="minorBidi" w:cs="Cordia New" w:hint="cs"/>
          <w:sz w:val="32"/>
          <w:szCs w:val="32"/>
          <w:cs/>
        </w:rPr>
        <w:t>และลดลงร้อยละ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D00707">
        <w:rPr>
          <w:rFonts w:asciiTheme="minorBidi" w:hAnsiTheme="minorBidi" w:cs="Cordia New"/>
          <w:sz w:val="32"/>
          <w:szCs w:val="32"/>
        </w:rPr>
        <w:t>6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D00707">
        <w:rPr>
          <w:rFonts w:asciiTheme="minorBidi" w:hAnsiTheme="minorBidi" w:cs="Cordia New" w:hint="cs"/>
          <w:sz w:val="32"/>
          <w:szCs w:val="32"/>
          <w:cs/>
        </w:rPr>
        <w:t>จากไตรมาสก่อน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D00707">
        <w:rPr>
          <w:rFonts w:asciiTheme="minorBidi" w:hAnsiTheme="minorBidi" w:cs="Cordia New" w:hint="cs"/>
          <w:sz w:val="32"/>
          <w:szCs w:val="32"/>
          <w:cs/>
        </w:rPr>
        <w:t xml:space="preserve">ทำให้ใน </w:t>
      </w:r>
      <w:r w:rsidR="004219A0" w:rsidRPr="00D00707">
        <w:rPr>
          <w:rFonts w:asciiTheme="minorBidi" w:hAnsiTheme="minorBidi" w:cs="Cordia New"/>
          <w:sz w:val="32"/>
          <w:szCs w:val="32"/>
        </w:rPr>
        <w:t>9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D00707">
        <w:rPr>
          <w:rFonts w:asciiTheme="minorBidi" w:hAnsiTheme="minorBidi" w:cs="Cordia New" w:hint="cs"/>
          <w:sz w:val="32"/>
          <w:szCs w:val="32"/>
          <w:cs/>
        </w:rPr>
        <w:t>เดือนแรกของปี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4219A0" w:rsidRPr="00D00707">
        <w:rPr>
          <w:rFonts w:asciiTheme="minorBidi" w:hAnsiTheme="minorBidi" w:cs="Cordia New"/>
          <w:sz w:val="32"/>
          <w:szCs w:val="32"/>
        </w:rPr>
        <w:t>2562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D00707">
        <w:rPr>
          <w:rFonts w:asciiTheme="minorBidi" w:hAnsiTheme="minorBidi" w:cs="Cordia New" w:hint="cs"/>
          <w:sz w:val="32"/>
          <w:szCs w:val="32"/>
          <w:cs/>
        </w:rPr>
        <w:t>เอสซีจีมียอดขายสินค้า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D00707">
        <w:rPr>
          <w:rFonts w:asciiTheme="minorBidi" w:hAnsiTheme="minorBidi" w:cstheme="minorBidi"/>
          <w:sz w:val="32"/>
          <w:szCs w:val="32"/>
        </w:rPr>
        <w:t xml:space="preserve">HVA </w:t>
      </w:r>
      <w:r w:rsidR="004219A0" w:rsidRPr="00D00707">
        <w:rPr>
          <w:rFonts w:asciiTheme="minorBidi" w:hAnsiTheme="minorBidi" w:cstheme="minorBidi"/>
          <w:sz w:val="32"/>
          <w:szCs w:val="32"/>
        </w:rPr>
        <w:t>137</w:t>
      </w:r>
      <w:r w:rsidRPr="00D00707">
        <w:rPr>
          <w:rFonts w:asciiTheme="minorBidi" w:hAnsiTheme="minorBidi" w:cs="Cordia New"/>
          <w:sz w:val="32"/>
          <w:szCs w:val="32"/>
          <w:cs/>
        </w:rPr>
        <w:t>,</w:t>
      </w:r>
      <w:r w:rsidR="004219A0" w:rsidRPr="00D00707">
        <w:rPr>
          <w:rFonts w:asciiTheme="minorBidi" w:hAnsiTheme="minorBidi" w:cs="Cordia New"/>
          <w:sz w:val="32"/>
          <w:szCs w:val="32"/>
        </w:rPr>
        <w:t>077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D00707">
        <w:rPr>
          <w:rFonts w:asciiTheme="minorBidi" w:hAnsiTheme="minorBidi" w:cs="Cordia New" w:hint="cs"/>
          <w:sz w:val="32"/>
          <w:szCs w:val="32"/>
          <w:cs/>
        </w:rPr>
        <w:t>ล้านบาท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D00707">
        <w:rPr>
          <w:rFonts w:asciiTheme="minorBidi" w:hAnsiTheme="minorBidi" w:cs="Cordia New" w:hint="cs"/>
          <w:sz w:val="32"/>
          <w:szCs w:val="32"/>
          <w:cs/>
        </w:rPr>
        <w:t>คิดเป็นร้อยละ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4219A0" w:rsidRPr="00D00707">
        <w:rPr>
          <w:rFonts w:asciiTheme="minorBidi" w:hAnsiTheme="minorBidi" w:cs="Cordia New"/>
          <w:sz w:val="32"/>
          <w:szCs w:val="32"/>
        </w:rPr>
        <w:t>41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D00707">
        <w:rPr>
          <w:rFonts w:asciiTheme="minorBidi" w:hAnsiTheme="minorBidi" w:cs="Cordia New" w:hint="cs"/>
          <w:sz w:val="32"/>
          <w:szCs w:val="32"/>
          <w:cs/>
        </w:rPr>
        <w:t>ของยอดขายรวม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D00707">
        <w:rPr>
          <w:rFonts w:asciiTheme="minorBidi" w:hAnsiTheme="minorBidi" w:cs="Cordia New" w:hint="cs"/>
          <w:sz w:val="32"/>
          <w:szCs w:val="32"/>
          <w:cs/>
        </w:rPr>
        <w:t>ลดลงร้อยละ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4219A0" w:rsidRPr="00D00707">
        <w:rPr>
          <w:rFonts w:asciiTheme="minorBidi" w:hAnsiTheme="minorBidi" w:cs="Cordia New"/>
          <w:sz w:val="32"/>
          <w:szCs w:val="32"/>
        </w:rPr>
        <w:t>2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D00707">
        <w:rPr>
          <w:rFonts w:asciiTheme="minorBidi" w:hAnsiTheme="minorBidi" w:cs="Cordia New" w:hint="cs"/>
          <w:sz w:val="32"/>
          <w:szCs w:val="32"/>
          <w:cs/>
        </w:rPr>
        <w:t>เมื่อเทียบกับช่วงเดียวกันของปีก่อน</w:t>
      </w:r>
    </w:p>
    <w:p w14:paraId="625B13AA" w14:textId="07188CC9" w:rsidR="00264E08" w:rsidRPr="00D00707" w:rsidRDefault="00F476DE" w:rsidP="00E36171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D00707">
        <w:rPr>
          <w:rFonts w:asciiTheme="minorBidi" w:hAnsiTheme="minorBidi" w:cs="Cordia New" w:hint="cs"/>
          <w:sz w:val="32"/>
          <w:szCs w:val="32"/>
          <w:cs/>
        </w:rPr>
        <w:lastRenderedPageBreak/>
        <w:t>นอกจากนี้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D00707">
        <w:rPr>
          <w:rFonts w:asciiTheme="minorBidi" w:hAnsiTheme="minorBidi" w:cs="Cordia New" w:hint="cs"/>
          <w:sz w:val="32"/>
          <w:szCs w:val="32"/>
          <w:cs/>
        </w:rPr>
        <w:t>ยังมี</w:t>
      </w:r>
      <w:r w:rsidRPr="00D00707">
        <w:rPr>
          <w:rFonts w:asciiTheme="minorBidi" w:hAnsiTheme="minorBidi" w:cs="Cordia New" w:hint="cs"/>
          <w:b/>
          <w:bCs/>
          <w:sz w:val="32"/>
          <w:szCs w:val="32"/>
          <w:cs/>
        </w:rPr>
        <w:t>รายได้จากการดำเนินธุรกิจในต่างประเทศ</w:t>
      </w:r>
      <w:r w:rsidRPr="00D00707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D00707">
        <w:rPr>
          <w:rFonts w:asciiTheme="minorBidi" w:hAnsiTheme="minorBidi" w:cs="Cordia New" w:hint="cs"/>
          <w:b/>
          <w:bCs/>
          <w:sz w:val="32"/>
          <w:szCs w:val="32"/>
          <w:cs/>
        </w:rPr>
        <w:t>รวมการส่งออกจากประเทศไทย</w:t>
      </w:r>
      <w:r w:rsidRPr="00D00707">
        <w:rPr>
          <w:rFonts w:asciiTheme="minorBidi" w:hAnsiTheme="minorBidi" w:cs="Cordia New" w:hint="cs"/>
          <w:sz w:val="32"/>
          <w:szCs w:val="32"/>
          <w:cs/>
        </w:rPr>
        <w:t xml:space="preserve"> ใน </w:t>
      </w:r>
      <w:r w:rsidR="004219A0" w:rsidRPr="00D00707">
        <w:rPr>
          <w:rFonts w:asciiTheme="minorBidi" w:hAnsiTheme="minorBidi" w:cs="Cordia New"/>
          <w:sz w:val="32"/>
          <w:szCs w:val="32"/>
        </w:rPr>
        <w:t>9</w:t>
      </w:r>
      <w:r w:rsidRPr="00D00707">
        <w:rPr>
          <w:rFonts w:asciiTheme="minorBidi" w:hAnsiTheme="minorBidi" w:cs="Cordia New" w:hint="cs"/>
          <w:sz w:val="32"/>
          <w:szCs w:val="32"/>
          <w:cs/>
        </w:rPr>
        <w:t xml:space="preserve"> เดือนแรกของปี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4219A0" w:rsidRPr="00D00707">
        <w:rPr>
          <w:rFonts w:asciiTheme="minorBidi" w:hAnsiTheme="minorBidi" w:cs="Cordia New"/>
          <w:sz w:val="32"/>
          <w:szCs w:val="32"/>
        </w:rPr>
        <w:t>2562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D00707">
        <w:rPr>
          <w:rFonts w:asciiTheme="minorBidi" w:hAnsiTheme="minorBidi" w:cs="Cordia New" w:hint="cs"/>
          <w:sz w:val="32"/>
          <w:szCs w:val="32"/>
          <w:cs/>
        </w:rPr>
        <w:t>ทั้งสิ้น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E36171" w:rsidRPr="00D00707">
        <w:rPr>
          <w:rFonts w:asciiTheme="minorBidi" w:hAnsiTheme="minorBidi" w:cs="Cordia New"/>
          <w:sz w:val="32"/>
          <w:szCs w:val="32"/>
        </w:rPr>
        <w:t xml:space="preserve">134,522 </w:t>
      </w:r>
      <w:r w:rsidRPr="00D00707">
        <w:rPr>
          <w:rFonts w:asciiTheme="minorBidi" w:hAnsiTheme="minorBidi" w:cs="Cordia New" w:hint="cs"/>
          <w:sz w:val="32"/>
          <w:szCs w:val="32"/>
          <w:cs/>
        </w:rPr>
        <w:t>ล้านบาท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D00707">
        <w:rPr>
          <w:rFonts w:asciiTheme="minorBidi" w:hAnsiTheme="minorBidi" w:cs="Cordia New" w:hint="cs"/>
          <w:sz w:val="32"/>
          <w:szCs w:val="32"/>
          <w:cs/>
        </w:rPr>
        <w:t>คิดเป็นร้อยละ</w:t>
      </w:r>
      <w:r w:rsidR="00E36171"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4219A0" w:rsidRPr="00D00707">
        <w:rPr>
          <w:rFonts w:asciiTheme="minorBidi" w:hAnsiTheme="minorBidi" w:cs="Cordia New"/>
          <w:sz w:val="32"/>
          <w:szCs w:val="32"/>
        </w:rPr>
        <w:t>4</w:t>
      </w:r>
      <w:r w:rsidR="00E36171" w:rsidRPr="00D00707">
        <w:rPr>
          <w:rFonts w:asciiTheme="minorBidi" w:hAnsiTheme="minorBidi" w:cs="Cordia New"/>
          <w:sz w:val="32"/>
          <w:szCs w:val="32"/>
        </w:rPr>
        <w:t>1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D00707">
        <w:rPr>
          <w:rFonts w:asciiTheme="minorBidi" w:hAnsiTheme="minorBidi" w:cs="Cordia New" w:hint="cs"/>
          <w:sz w:val="32"/>
          <w:szCs w:val="32"/>
          <w:cs/>
        </w:rPr>
        <w:t>ของยอดขายรวม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D00707">
        <w:rPr>
          <w:rFonts w:asciiTheme="minorBidi" w:hAnsiTheme="minorBidi" w:cs="Cordia New" w:hint="cs"/>
          <w:sz w:val="32"/>
          <w:szCs w:val="32"/>
          <w:cs/>
        </w:rPr>
        <w:t>ลดลงร้อยละ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EE0564" w:rsidRPr="00D00707">
        <w:rPr>
          <w:rFonts w:asciiTheme="minorBidi" w:hAnsiTheme="minorBidi" w:cs="Cordia New"/>
          <w:sz w:val="32"/>
          <w:szCs w:val="32"/>
        </w:rPr>
        <w:t>1</w:t>
      </w:r>
      <w:r w:rsidR="00E36171" w:rsidRPr="00D00707">
        <w:rPr>
          <w:rFonts w:asciiTheme="minorBidi" w:hAnsiTheme="minorBidi" w:cs="Cordia New"/>
          <w:sz w:val="32"/>
          <w:szCs w:val="32"/>
        </w:rPr>
        <w:t>2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D00707">
        <w:rPr>
          <w:rFonts w:asciiTheme="minorBidi" w:hAnsiTheme="minorBidi" w:cs="Cordia New" w:hint="cs"/>
          <w:sz w:val="32"/>
          <w:szCs w:val="32"/>
          <w:cs/>
        </w:rPr>
        <w:t>เมื่อเทียบกับช่วงเดียวกันของปีก่อน</w:t>
      </w:r>
      <w:r w:rsidR="00264E08" w:rsidRPr="00D00707">
        <w:rPr>
          <w:rFonts w:ascii="Cordia New" w:hAnsi="Cordia New" w:cs="Cordia New" w:hint="cs"/>
          <w:strike/>
          <w:sz w:val="32"/>
          <w:szCs w:val="32"/>
          <w:cs/>
        </w:rPr>
        <w:t xml:space="preserve"> </w:t>
      </w:r>
    </w:p>
    <w:p w14:paraId="5B0E41A4" w14:textId="2D40C55F" w:rsidR="00264E08" w:rsidRPr="00D00707" w:rsidRDefault="00264E08" w:rsidP="00264E08">
      <w:pPr>
        <w:pStyle w:val="NoSpacing"/>
        <w:ind w:firstLine="720"/>
        <w:jc w:val="thaiDistribute"/>
        <w:rPr>
          <w:rFonts w:ascii="Cordia New" w:hAnsi="Cordia New" w:cs="Cordia New"/>
          <w:b/>
          <w:bCs/>
          <w:sz w:val="32"/>
          <w:szCs w:val="32"/>
          <w:cs/>
        </w:rPr>
      </w:pPr>
      <w:r w:rsidRPr="00D00707">
        <w:rPr>
          <w:rFonts w:ascii="Cordia New" w:hAnsi="Cordia New" w:cs="Cordia New"/>
          <w:b/>
          <w:bCs/>
          <w:sz w:val="32"/>
          <w:szCs w:val="32"/>
          <w:cs/>
        </w:rPr>
        <w:t xml:space="preserve">สินทรัพย์รวมของเอสซีจี ณ วันที่ </w:t>
      </w:r>
      <w:r w:rsidRPr="00D00707">
        <w:rPr>
          <w:rFonts w:ascii="Cordia New" w:hAnsi="Cordia New" w:cs="Cordia New"/>
          <w:b/>
          <w:bCs/>
          <w:sz w:val="32"/>
          <w:szCs w:val="32"/>
        </w:rPr>
        <w:t>30</w:t>
      </w:r>
      <w:r w:rsidRPr="00D00707">
        <w:rPr>
          <w:rFonts w:ascii="Cordia New" w:hAnsi="Cordia New" w:cs="Cordia New" w:hint="cs"/>
          <w:b/>
          <w:bCs/>
          <w:sz w:val="32"/>
          <w:szCs w:val="32"/>
          <w:cs/>
        </w:rPr>
        <w:t xml:space="preserve"> กันยายน </w:t>
      </w:r>
      <w:r w:rsidRPr="00D00707">
        <w:rPr>
          <w:rFonts w:ascii="Cordia New" w:hAnsi="Cordia New" w:cs="Cordia New"/>
          <w:b/>
          <w:bCs/>
          <w:sz w:val="32"/>
          <w:szCs w:val="32"/>
        </w:rPr>
        <w:t xml:space="preserve">2562 </w:t>
      </w:r>
      <w:r w:rsidRPr="00D00707">
        <w:rPr>
          <w:rFonts w:ascii="Cordia New" w:hAnsi="Cordia New" w:cs="Cordia New" w:hint="cs"/>
          <w:b/>
          <w:bCs/>
          <w:sz w:val="32"/>
          <w:szCs w:val="32"/>
          <w:cs/>
        </w:rPr>
        <w:t xml:space="preserve">มีมูลค่า </w:t>
      </w:r>
      <w:r w:rsidR="004219A0" w:rsidRPr="00D00707">
        <w:rPr>
          <w:rFonts w:ascii="Cordia New" w:hAnsi="Cordia New" w:cs="Cordia New"/>
          <w:b/>
          <w:bCs/>
          <w:sz w:val="32"/>
          <w:szCs w:val="32"/>
        </w:rPr>
        <w:t>611</w:t>
      </w:r>
      <w:r w:rsidR="000F41FB" w:rsidRPr="00D00707">
        <w:rPr>
          <w:rFonts w:ascii="Cordia New" w:hAnsi="Cordia New" w:cs="Cordia New" w:hint="cs"/>
          <w:b/>
          <w:bCs/>
          <w:sz w:val="32"/>
          <w:szCs w:val="32"/>
          <w:cs/>
        </w:rPr>
        <w:t>,503</w:t>
      </w:r>
      <w:r w:rsidRPr="00D00707">
        <w:rPr>
          <w:rFonts w:ascii="Cordia New" w:hAnsi="Cordia New" w:cs="Cordia New"/>
          <w:b/>
          <w:bCs/>
          <w:sz w:val="32"/>
          <w:szCs w:val="32"/>
        </w:rPr>
        <w:t xml:space="preserve"> </w:t>
      </w:r>
      <w:r w:rsidRPr="00D00707">
        <w:rPr>
          <w:rFonts w:ascii="Cordia New" w:hAnsi="Cordia New" w:cs="Cordia New" w:hint="cs"/>
          <w:b/>
          <w:bCs/>
          <w:sz w:val="32"/>
          <w:szCs w:val="32"/>
          <w:cs/>
        </w:rPr>
        <w:t xml:space="preserve">ล้านบาท โดยร้อยละ </w:t>
      </w:r>
      <w:r w:rsidR="000F41FB" w:rsidRPr="00D00707">
        <w:rPr>
          <w:rFonts w:ascii="Cordia New" w:hAnsi="Cordia New" w:cs="Cordia New"/>
          <w:b/>
          <w:bCs/>
          <w:sz w:val="32"/>
          <w:szCs w:val="32"/>
        </w:rPr>
        <w:t>3</w:t>
      </w:r>
      <w:r w:rsidR="00EE0564" w:rsidRPr="00D00707">
        <w:rPr>
          <w:rFonts w:ascii="Cordia New" w:hAnsi="Cordia New" w:cs="Cordia New"/>
          <w:b/>
          <w:bCs/>
          <w:sz w:val="32"/>
          <w:szCs w:val="32"/>
        </w:rPr>
        <w:t>5</w:t>
      </w:r>
      <w:r w:rsidRPr="00D00707">
        <w:rPr>
          <w:rFonts w:ascii="Cordia New" w:hAnsi="Cordia New" w:cs="Cordia New"/>
          <w:b/>
          <w:bCs/>
          <w:sz w:val="32"/>
          <w:szCs w:val="32"/>
        </w:rPr>
        <w:t xml:space="preserve"> </w:t>
      </w:r>
      <w:r w:rsidRPr="00D00707">
        <w:rPr>
          <w:rFonts w:ascii="Cordia New" w:hAnsi="Cordia New" w:cs="Cordia New" w:hint="cs"/>
          <w:b/>
          <w:bCs/>
          <w:sz w:val="32"/>
          <w:szCs w:val="32"/>
          <w:cs/>
        </w:rPr>
        <w:t>เป็นสินทรัพย์ในอาเซียน</w:t>
      </w:r>
    </w:p>
    <w:p w14:paraId="4CF90519" w14:textId="77777777" w:rsidR="00877380" w:rsidRPr="00D00707" w:rsidRDefault="00877380" w:rsidP="00877380">
      <w:pPr>
        <w:pStyle w:val="NoSpacing"/>
        <w:ind w:firstLine="720"/>
        <w:jc w:val="thaiDistribute"/>
        <w:rPr>
          <w:rFonts w:asciiTheme="minorBidi" w:hAnsiTheme="minorBidi" w:cstheme="minorBidi"/>
          <w:b/>
          <w:bCs/>
          <w:sz w:val="32"/>
          <w:szCs w:val="32"/>
        </w:rPr>
      </w:pPr>
      <w:r w:rsidRPr="00D00707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ผลการดำเนินงานในไตรมาสที่ </w:t>
      </w:r>
      <w:r w:rsidRPr="00D00707">
        <w:rPr>
          <w:rFonts w:asciiTheme="minorBidi" w:hAnsiTheme="minorBidi" w:cstheme="minorBidi"/>
          <w:b/>
          <w:bCs/>
          <w:sz w:val="32"/>
          <w:szCs w:val="32"/>
        </w:rPr>
        <w:t>3</w:t>
      </w:r>
      <w:r w:rsidRPr="00D00707">
        <w:rPr>
          <w:rFonts w:asciiTheme="minorBidi" w:hAnsiTheme="minorBidi" w:cstheme="minorBidi"/>
          <w:b/>
          <w:bCs/>
          <w:sz w:val="32"/>
          <w:szCs w:val="32"/>
          <w:cs/>
        </w:rPr>
        <w:t xml:space="preserve"> และ </w:t>
      </w:r>
      <w:r w:rsidRPr="00D00707">
        <w:rPr>
          <w:rFonts w:asciiTheme="minorBidi" w:hAnsiTheme="minorBidi" w:cstheme="minorBidi"/>
          <w:b/>
          <w:bCs/>
          <w:sz w:val="32"/>
          <w:szCs w:val="32"/>
        </w:rPr>
        <w:t>9</w:t>
      </w:r>
      <w:r w:rsidRPr="00D00707">
        <w:rPr>
          <w:rFonts w:asciiTheme="minorBidi" w:hAnsiTheme="minorBidi" w:cstheme="minorBidi"/>
          <w:b/>
          <w:bCs/>
          <w:sz w:val="32"/>
          <w:szCs w:val="32"/>
          <w:cs/>
        </w:rPr>
        <w:t xml:space="preserve"> เดือนแรกของปี </w:t>
      </w:r>
      <w:r w:rsidRPr="00D00707">
        <w:rPr>
          <w:rFonts w:asciiTheme="minorBidi" w:hAnsiTheme="minorBidi" w:cstheme="minorBidi"/>
          <w:b/>
          <w:bCs/>
          <w:sz w:val="32"/>
          <w:szCs w:val="32"/>
        </w:rPr>
        <w:t xml:space="preserve">2562 </w:t>
      </w:r>
      <w:r w:rsidRPr="00D00707">
        <w:rPr>
          <w:rFonts w:asciiTheme="minorBidi" w:hAnsiTheme="minorBidi" w:cstheme="minorBidi"/>
          <w:b/>
          <w:bCs/>
          <w:sz w:val="32"/>
          <w:szCs w:val="32"/>
          <w:cs/>
        </w:rPr>
        <w:t>แยกตามรายธุรกิจ ดังนี้</w:t>
      </w:r>
    </w:p>
    <w:p w14:paraId="084565BB" w14:textId="7AF0FBCE" w:rsidR="00813052" w:rsidRPr="00D00707" w:rsidRDefault="00877380" w:rsidP="00877380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D00707">
        <w:rPr>
          <w:rFonts w:asciiTheme="minorBidi" w:hAnsiTheme="minorBidi" w:cstheme="minorBidi"/>
          <w:b/>
          <w:bCs/>
          <w:sz w:val="32"/>
          <w:szCs w:val="32"/>
          <w:cs/>
        </w:rPr>
        <w:t>ธุรกิจเคมิคอลส์</w:t>
      </w:r>
      <w:r w:rsidRPr="00D00707">
        <w:rPr>
          <w:rFonts w:asciiTheme="minorBidi" w:hAnsiTheme="minorBidi" w:cstheme="minorBidi"/>
          <w:sz w:val="32"/>
          <w:szCs w:val="32"/>
          <w:cs/>
        </w:rPr>
        <w:t xml:space="preserve"> ในไตรมาสที่ </w:t>
      </w:r>
      <w:r w:rsidRPr="00D00707">
        <w:rPr>
          <w:rFonts w:asciiTheme="minorBidi" w:hAnsiTheme="minorBidi" w:cstheme="minorBidi"/>
          <w:sz w:val="32"/>
          <w:szCs w:val="32"/>
        </w:rPr>
        <w:t xml:space="preserve">3 </w:t>
      </w:r>
      <w:r w:rsidRPr="00D00707">
        <w:rPr>
          <w:rFonts w:asciiTheme="minorBidi" w:hAnsiTheme="minorBidi" w:cstheme="minorBidi"/>
          <w:sz w:val="32"/>
          <w:szCs w:val="32"/>
          <w:cs/>
        </w:rPr>
        <w:t xml:space="preserve">ปี </w:t>
      </w:r>
      <w:r w:rsidRPr="00D00707">
        <w:rPr>
          <w:rFonts w:asciiTheme="minorBidi" w:hAnsiTheme="minorBidi" w:cstheme="minorBidi"/>
          <w:sz w:val="32"/>
          <w:szCs w:val="32"/>
        </w:rPr>
        <w:t>2562</w:t>
      </w:r>
      <w:r w:rsidRPr="00D00707">
        <w:rPr>
          <w:rFonts w:asciiTheme="minorBidi" w:hAnsiTheme="minorBidi" w:cstheme="minorBidi"/>
          <w:sz w:val="32"/>
          <w:szCs w:val="32"/>
          <w:cs/>
        </w:rPr>
        <w:t xml:space="preserve"> มีรายได้จากการขาย </w:t>
      </w:r>
      <w:r w:rsidRPr="00D00707">
        <w:rPr>
          <w:rFonts w:asciiTheme="minorBidi" w:hAnsiTheme="minorBidi" w:cstheme="minorBidi"/>
          <w:sz w:val="32"/>
          <w:szCs w:val="32"/>
        </w:rPr>
        <w:t>44,048</w:t>
      </w:r>
      <w:r w:rsidRPr="00D00707">
        <w:rPr>
          <w:rFonts w:asciiTheme="minorBidi" w:hAnsiTheme="minorBidi" w:cstheme="minorBidi"/>
          <w:sz w:val="32"/>
          <w:szCs w:val="32"/>
          <w:cs/>
        </w:rPr>
        <w:t xml:space="preserve"> ล้านบาท ลดลงร้อยละ </w:t>
      </w:r>
      <w:r w:rsidRPr="00D00707">
        <w:rPr>
          <w:rFonts w:asciiTheme="minorBidi" w:hAnsiTheme="minorBidi" w:cstheme="minorBidi"/>
          <w:sz w:val="32"/>
          <w:szCs w:val="32"/>
        </w:rPr>
        <w:t xml:space="preserve">24 </w:t>
      </w:r>
      <w:r w:rsidRPr="00D00707">
        <w:rPr>
          <w:rFonts w:asciiTheme="minorBidi" w:hAnsiTheme="minorBidi" w:cstheme="minorBidi"/>
          <w:sz w:val="32"/>
          <w:szCs w:val="32"/>
          <w:cs/>
        </w:rPr>
        <w:t xml:space="preserve">จากช่วงเดียวกันของปีก่อน และลดลงร้อยละ </w:t>
      </w:r>
      <w:r w:rsidRPr="00D00707">
        <w:rPr>
          <w:rFonts w:asciiTheme="minorBidi" w:hAnsiTheme="minorBidi" w:cstheme="minorBidi"/>
          <w:sz w:val="32"/>
          <w:szCs w:val="32"/>
        </w:rPr>
        <w:t>4</w:t>
      </w:r>
      <w:r w:rsidRPr="00D00707">
        <w:rPr>
          <w:rFonts w:asciiTheme="minorBidi" w:hAnsiTheme="minorBidi" w:cstheme="minorBidi"/>
          <w:sz w:val="32"/>
          <w:szCs w:val="32"/>
          <w:cs/>
        </w:rPr>
        <w:t xml:space="preserve"> จากไตรมาสก่อน เนื่องจากราคาสินค้าที่ปรับตัวลดลง โดยมีกำไรสำหรับงวด </w:t>
      </w:r>
      <w:r w:rsidRPr="00D00707">
        <w:rPr>
          <w:rFonts w:asciiTheme="minorBidi" w:hAnsiTheme="minorBidi" w:cstheme="minorBidi"/>
          <w:sz w:val="32"/>
          <w:szCs w:val="32"/>
        </w:rPr>
        <w:t>3,247</w:t>
      </w:r>
      <w:r w:rsidRPr="00D00707">
        <w:rPr>
          <w:rFonts w:asciiTheme="minorBidi" w:hAnsiTheme="minorBidi" w:cstheme="minorBidi"/>
          <w:sz w:val="32"/>
          <w:szCs w:val="32"/>
          <w:cs/>
        </w:rPr>
        <w:t xml:space="preserve"> ล้านบาท ลดลงร้อยละ </w:t>
      </w:r>
      <w:r w:rsidRPr="00D00707">
        <w:rPr>
          <w:rFonts w:asciiTheme="minorBidi" w:hAnsiTheme="minorBidi" w:cstheme="minorBidi"/>
          <w:sz w:val="32"/>
          <w:szCs w:val="32"/>
        </w:rPr>
        <w:t>57</w:t>
      </w:r>
      <w:r w:rsidRPr="00D00707">
        <w:rPr>
          <w:rFonts w:asciiTheme="minorBidi" w:hAnsiTheme="minorBidi" w:cstheme="minorBidi"/>
          <w:sz w:val="32"/>
          <w:szCs w:val="32"/>
          <w:cs/>
        </w:rPr>
        <w:t xml:space="preserve"> จากช่วงเดียวกันของปีก่อน และลดลงร้อยละ </w:t>
      </w:r>
      <w:r w:rsidRPr="00D00707">
        <w:rPr>
          <w:rFonts w:asciiTheme="minorBidi" w:hAnsiTheme="minorBidi" w:cstheme="minorBidi"/>
          <w:sz w:val="32"/>
          <w:szCs w:val="32"/>
        </w:rPr>
        <w:t>18</w:t>
      </w:r>
      <w:r w:rsidRPr="00D00707">
        <w:rPr>
          <w:rFonts w:asciiTheme="minorBidi" w:hAnsiTheme="minorBidi" w:cstheme="minorBidi"/>
          <w:sz w:val="32"/>
          <w:szCs w:val="32"/>
          <w:cs/>
        </w:rPr>
        <w:t xml:space="preserve"> จากไตรมาสก่อน เนื่องจากส่วนต่างราคาสินค้าที่ปรับตัว</w:t>
      </w:r>
      <w:r w:rsidR="000D427A" w:rsidRPr="00D00707">
        <w:rPr>
          <w:rFonts w:asciiTheme="minorBidi" w:hAnsiTheme="minorBidi" w:cstheme="minorBidi" w:hint="cs"/>
          <w:sz w:val="32"/>
          <w:szCs w:val="32"/>
          <w:cs/>
        </w:rPr>
        <w:t>ลดลง</w:t>
      </w:r>
      <w:r w:rsidRPr="00D00707">
        <w:rPr>
          <w:rFonts w:asciiTheme="minorBidi" w:hAnsiTheme="minorBidi" w:cstheme="minorBidi"/>
          <w:sz w:val="32"/>
          <w:szCs w:val="32"/>
          <w:cs/>
        </w:rPr>
        <w:t xml:space="preserve"> และ</w:t>
      </w:r>
      <w:r w:rsidR="0041166F" w:rsidRPr="00D00707">
        <w:rPr>
          <w:rFonts w:asciiTheme="minorBidi" w:hAnsiTheme="minorBidi" w:cs="Cordia New" w:hint="cs"/>
          <w:sz w:val="32"/>
          <w:szCs w:val="32"/>
          <w:cs/>
        </w:rPr>
        <w:t>ส่วนแบ่งกำไรจากเงินลงทุนในบริษัทร่วมลดลง</w:t>
      </w:r>
      <w:r w:rsidR="00DA2AE4" w:rsidRPr="00D00707">
        <w:rPr>
          <w:rFonts w:asciiTheme="minorBidi" w:hAnsiTheme="minorBidi" w:cs="Cordia New" w:hint="cs"/>
          <w:sz w:val="32"/>
          <w:szCs w:val="32"/>
          <w:cs/>
        </w:rPr>
        <w:t>จากการปิดซ่อมบำรุงใหญ่ของบริษัทร่วม</w:t>
      </w:r>
      <w:r w:rsidR="00A97DB6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D00707">
        <w:rPr>
          <w:rFonts w:asciiTheme="minorBidi" w:hAnsiTheme="minorBidi" w:cstheme="minorBidi"/>
          <w:sz w:val="32"/>
          <w:szCs w:val="32"/>
          <w:cs/>
        </w:rPr>
        <w:t xml:space="preserve">รวมถึงการกลับรายการสินทรัพย์ภาษีเงินได้รอการตัดบัญชี </w:t>
      </w:r>
    </w:p>
    <w:p w14:paraId="695C5BA5" w14:textId="77777777" w:rsidR="00877380" w:rsidRPr="00D00707" w:rsidRDefault="00813052" w:rsidP="00877380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D00707">
        <w:rPr>
          <w:rFonts w:asciiTheme="minorBidi" w:hAnsiTheme="minorBidi" w:cstheme="minorBidi"/>
          <w:sz w:val="32"/>
          <w:szCs w:val="32"/>
          <w:cs/>
        </w:rPr>
        <w:t>สำหรับผลประกอบการ</w:t>
      </w:r>
      <w:r w:rsidRPr="00D00707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877380" w:rsidRPr="00D00707">
        <w:rPr>
          <w:rFonts w:asciiTheme="minorBidi" w:hAnsiTheme="minorBidi" w:cstheme="minorBidi"/>
          <w:sz w:val="32"/>
          <w:szCs w:val="32"/>
        </w:rPr>
        <w:t>9</w:t>
      </w:r>
      <w:r w:rsidR="00877380" w:rsidRPr="00D00707">
        <w:rPr>
          <w:rFonts w:asciiTheme="minorBidi" w:hAnsiTheme="minorBidi" w:cstheme="minorBidi"/>
          <w:sz w:val="32"/>
          <w:szCs w:val="32"/>
          <w:cs/>
        </w:rPr>
        <w:t xml:space="preserve"> เดือนแรกของปี </w:t>
      </w:r>
      <w:r w:rsidR="00877380" w:rsidRPr="00D00707">
        <w:rPr>
          <w:rFonts w:asciiTheme="minorBidi" w:hAnsiTheme="minorBidi" w:cstheme="minorBidi"/>
          <w:sz w:val="32"/>
          <w:szCs w:val="32"/>
        </w:rPr>
        <w:t>2562</w:t>
      </w:r>
      <w:r w:rsidR="00877380" w:rsidRPr="00D00707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D00707">
        <w:rPr>
          <w:rFonts w:asciiTheme="minorBidi" w:hAnsiTheme="minorBidi" w:cs="Cordia New" w:hint="cs"/>
          <w:sz w:val="32"/>
          <w:szCs w:val="32"/>
          <w:cs/>
        </w:rPr>
        <w:t>ธุรกิจเคมิคอลส์</w:t>
      </w:r>
      <w:r w:rsidR="00877380" w:rsidRPr="00D00707">
        <w:rPr>
          <w:rFonts w:asciiTheme="minorBidi" w:hAnsiTheme="minorBidi" w:cstheme="minorBidi"/>
          <w:sz w:val="32"/>
          <w:szCs w:val="32"/>
          <w:cs/>
        </w:rPr>
        <w:t xml:space="preserve">มีรายได้จากการขาย </w:t>
      </w:r>
      <w:r w:rsidR="00877380" w:rsidRPr="00D00707">
        <w:rPr>
          <w:rFonts w:asciiTheme="minorBidi" w:hAnsiTheme="minorBidi" w:cstheme="minorBidi"/>
          <w:sz w:val="32"/>
          <w:szCs w:val="32"/>
        </w:rPr>
        <w:t>136,283</w:t>
      </w:r>
      <w:r w:rsidR="00877380" w:rsidRPr="00D00707">
        <w:rPr>
          <w:rFonts w:asciiTheme="minorBidi" w:hAnsiTheme="minorBidi" w:cstheme="minorBidi"/>
          <w:sz w:val="32"/>
          <w:szCs w:val="32"/>
          <w:cs/>
        </w:rPr>
        <w:t xml:space="preserve"> ล้านบาท ลดลงร้อยละ </w:t>
      </w:r>
      <w:r w:rsidR="00877380" w:rsidRPr="00D00707">
        <w:rPr>
          <w:rFonts w:asciiTheme="minorBidi" w:hAnsiTheme="minorBidi" w:cstheme="minorBidi"/>
          <w:sz w:val="32"/>
          <w:szCs w:val="32"/>
        </w:rPr>
        <w:t>19</w:t>
      </w:r>
      <w:r w:rsidR="00877380" w:rsidRPr="00D00707">
        <w:rPr>
          <w:rFonts w:asciiTheme="minorBidi" w:hAnsiTheme="minorBidi" w:cstheme="minorBidi"/>
          <w:sz w:val="32"/>
          <w:szCs w:val="32"/>
          <w:cs/>
        </w:rPr>
        <w:t xml:space="preserve"> จากช่วงเดียวกันของปีก่อน เนื่องจาก</w:t>
      </w:r>
      <w:r w:rsidR="000D427A" w:rsidRPr="00D00707">
        <w:rPr>
          <w:rFonts w:asciiTheme="minorBidi" w:hAnsiTheme="minorBidi" w:cs="Cordia New" w:hint="cs"/>
          <w:sz w:val="32"/>
          <w:szCs w:val="32"/>
          <w:cs/>
        </w:rPr>
        <w:t>ราคา</w:t>
      </w:r>
      <w:r w:rsidR="00A90FED" w:rsidRPr="00D00707">
        <w:rPr>
          <w:rFonts w:asciiTheme="minorBidi" w:hAnsiTheme="minorBidi" w:cs="Cordia New" w:hint="cs"/>
          <w:sz w:val="32"/>
          <w:szCs w:val="32"/>
          <w:cs/>
        </w:rPr>
        <w:t>สินค้า</w:t>
      </w:r>
      <w:r w:rsidR="000D427A" w:rsidRPr="00D00707">
        <w:rPr>
          <w:rFonts w:asciiTheme="minorBidi" w:hAnsiTheme="minorBidi" w:cs="Cordia New" w:hint="cs"/>
          <w:sz w:val="32"/>
          <w:szCs w:val="32"/>
          <w:cs/>
        </w:rPr>
        <w:t>ที่ปรับตัวลดลง</w:t>
      </w:r>
      <w:r w:rsidR="00877380" w:rsidRPr="00D00707">
        <w:rPr>
          <w:rFonts w:asciiTheme="minorBidi" w:hAnsiTheme="minorBidi" w:cstheme="minorBidi"/>
          <w:sz w:val="32"/>
          <w:szCs w:val="32"/>
        </w:rPr>
        <w:t xml:space="preserve"> </w:t>
      </w:r>
      <w:r w:rsidR="00877380" w:rsidRPr="00D00707">
        <w:rPr>
          <w:rFonts w:asciiTheme="minorBidi" w:hAnsiTheme="minorBidi" w:cstheme="minorBidi"/>
          <w:sz w:val="32"/>
          <w:szCs w:val="32"/>
          <w:cs/>
        </w:rPr>
        <w:t xml:space="preserve">โดยมีกำไรสำหรับงวด </w:t>
      </w:r>
      <w:r w:rsidR="00877380" w:rsidRPr="00D00707">
        <w:rPr>
          <w:rFonts w:asciiTheme="minorBidi" w:hAnsiTheme="minorBidi" w:cstheme="minorBidi"/>
          <w:sz w:val="32"/>
          <w:szCs w:val="32"/>
        </w:rPr>
        <w:t>13,295</w:t>
      </w:r>
      <w:r w:rsidR="00877380" w:rsidRPr="00D00707">
        <w:rPr>
          <w:rFonts w:asciiTheme="minorBidi" w:hAnsiTheme="minorBidi" w:cstheme="minorBidi"/>
          <w:sz w:val="32"/>
          <w:szCs w:val="32"/>
          <w:cs/>
        </w:rPr>
        <w:t xml:space="preserve"> ล้านบาท ลดลงร้อยละ </w:t>
      </w:r>
      <w:r w:rsidR="00877380" w:rsidRPr="00D00707">
        <w:rPr>
          <w:rFonts w:asciiTheme="minorBidi" w:hAnsiTheme="minorBidi" w:cstheme="minorBidi"/>
          <w:sz w:val="32"/>
          <w:szCs w:val="32"/>
        </w:rPr>
        <w:t xml:space="preserve">44 </w:t>
      </w:r>
      <w:r w:rsidR="00877380" w:rsidRPr="00D00707">
        <w:rPr>
          <w:rFonts w:asciiTheme="minorBidi" w:hAnsiTheme="minorBidi" w:cstheme="minorBidi"/>
          <w:sz w:val="32"/>
          <w:szCs w:val="32"/>
          <w:cs/>
        </w:rPr>
        <w:t xml:space="preserve">จากช่วงเดียวกันของปีก่อน </w:t>
      </w:r>
      <w:r w:rsidR="000D427A" w:rsidRPr="00D00707">
        <w:rPr>
          <w:rFonts w:asciiTheme="minorBidi" w:hAnsiTheme="minorBidi" w:cs="Cordia New" w:hint="cs"/>
          <w:sz w:val="32"/>
          <w:szCs w:val="32"/>
          <w:cs/>
        </w:rPr>
        <w:t>เนื่องจากส่วนต่างราคา</w:t>
      </w:r>
      <w:r w:rsidR="006D371A" w:rsidRPr="00D00707">
        <w:rPr>
          <w:rFonts w:asciiTheme="minorBidi" w:hAnsiTheme="minorBidi" w:cs="Cordia New" w:hint="cs"/>
          <w:sz w:val="32"/>
          <w:szCs w:val="32"/>
          <w:cs/>
        </w:rPr>
        <w:t>สินค้า</w:t>
      </w:r>
      <w:r w:rsidR="000D427A" w:rsidRPr="00D00707">
        <w:rPr>
          <w:rFonts w:asciiTheme="minorBidi" w:hAnsiTheme="minorBidi" w:cs="Cordia New" w:hint="cs"/>
          <w:sz w:val="32"/>
          <w:szCs w:val="32"/>
          <w:cs/>
        </w:rPr>
        <w:t>ที่ลดลง</w:t>
      </w:r>
    </w:p>
    <w:p w14:paraId="1734C94C" w14:textId="0766E713" w:rsidR="00813052" w:rsidRPr="00D00707" w:rsidRDefault="00C3424B" w:rsidP="00C3424B">
      <w:pPr>
        <w:pStyle w:val="NoSpacing"/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D00707">
        <w:rPr>
          <w:rFonts w:ascii="Cordia New" w:hAnsi="Cordia New" w:cs="Cordia New"/>
          <w:b/>
          <w:bCs/>
          <w:sz w:val="32"/>
          <w:szCs w:val="32"/>
          <w:cs/>
        </w:rPr>
        <w:t>ธุรกิจซีเมนต์และผลิตภัณฑ์ก่อสร้าง</w:t>
      </w:r>
      <w:r w:rsidRPr="00D00707">
        <w:rPr>
          <w:rFonts w:ascii="Cordia New" w:hAnsi="Cordia New" w:cs="Cordia New"/>
          <w:sz w:val="32"/>
          <w:szCs w:val="32"/>
          <w:cs/>
        </w:rPr>
        <w:t xml:space="preserve"> ในไตรมาสที่ </w:t>
      </w:r>
      <w:r w:rsidR="000A7DF4" w:rsidRPr="00D00707">
        <w:rPr>
          <w:rFonts w:ascii="Cordia New" w:hAnsi="Cordia New" w:cs="Cordia New"/>
          <w:sz w:val="32"/>
          <w:szCs w:val="32"/>
        </w:rPr>
        <w:t>3</w:t>
      </w:r>
      <w:r w:rsidRPr="00D00707">
        <w:rPr>
          <w:rFonts w:ascii="Cordia New" w:hAnsi="Cordia New" w:cs="Cordia New"/>
          <w:sz w:val="32"/>
          <w:szCs w:val="32"/>
        </w:rPr>
        <w:t xml:space="preserve"> </w:t>
      </w:r>
      <w:r w:rsidRPr="00D00707">
        <w:rPr>
          <w:rFonts w:ascii="Cordia New" w:hAnsi="Cordia New" w:cs="Cordia New" w:hint="cs"/>
          <w:sz w:val="32"/>
          <w:szCs w:val="32"/>
          <w:cs/>
        </w:rPr>
        <w:t xml:space="preserve">ปี </w:t>
      </w:r>
      <w:r w:rsidRPr="00D00707">
        <w:rPr>
          <w:rFonts w:ascii="Cordia New" w:hAnsi="Cordia New" w:cs="Cordia New"/>
          <w:sz w:val="32"/>
          <w:szCs w:val="32"/>
        </w:rPr>
        <w:t>2562</w:t>
      </w:r>
      <w:r w:rsidRPr="00D00707">
        <w:rPr>
          <w:rFonts w:ascii="Cordia New" w:hAnsi="Cordia New" w:cs="Cordia New" w:hint="cs"/>
          <w:sz w:val="32"/>
          <w:szCs w:val="32"/>
          <w:cs/>
        </w:rPr>
        <w:t xml:space="preserve"> มีรายได้จากการขาย </w:t>
      </w:r>
      <w:r w:rsidRPr="00D00707">
        <w:rPr>
          <w:rFonts w:ascii="Cordia New" w:hAnsi="Cordia New" w:cs="Cordia New"/>
          <w:sz w:val="32"/>
          <w:szCs w:val="32"/>
        </w:rPr>
        <w:t>45,317</w:t>
      </w:r>
      <w:r w:rsidRPr="00D00707">
        <w:rPr>
          <w:rFonts w:ascii="Cordia New" w:hAnsi="Cordia New" w:cs="Cordia New" w:hint="cs"/>
          <w:sz w:val="32"/>
          <w:szCs w:val="32"/>
          <w:cs/>
        </w:rPr>
        <w:t xml:space="preserve"> ล้านบาท ลดลงร้อยละ </w:t>
      </w:r>
      <w:r w:rsidRPr="00D00707">
        <w:rPr>
          <w:rFonts w:ascii="Cordia New" w:hAnsi="Cordia New" w:cs="Cordia New"/>
          <w:sz w:val="32"/>
          <w:szCs w:val="32"/>
        </w:rPr>
        <w:t>2</w:t>
      </w:r>
      <w:r w:rsidRPr="00D00707">
        <w:rPr>
          <w:rFonts w:ascii="Cordia New" w:hAnsi="Cordia New" w:cs="Cordia New" w:hint="cs"/>
          <w:sz w:val="32"/>
          <w:szCs w:val="32"/>
          <w:cs/>
        </w:rPr>
        <w:t xml:space="preserve"> จากช่วงเดียวกันของปีก่อน และลดลงร้อยละ </w:t>
      </w:r>
      <w:r w:rsidRPr="00D00707">
        <w:rPr>
          <w:rFonts w:ascii="Cordia New" w:hAnsi="Cordia New" w:cs="Cordia New"/>
          <w:sz w:val="32"/>
          <w:szCs w:val="32"/>
        </w:rPr>
        <w:t>1</w:t>
      </w:r>
      <w:r w:rsidRPr="00D00707">
        <w:rPr>
          <w:rFonts w:ascii="Cordia New" w:hAnsi="Cordia New" w:cs="Cordia New" w:hint="cs"/>
          <w:sz w:val="32"/>
          <w:szCs w:val="32"/>
          <w:cs/>
        </w:rPr>
        <w:t xml:space="preserve"> จากไตรมาสก่อน เนื่องจากการชะลอตัวของตลาด</w:t>
      </w:r>
      <w:r w:rsidR="00EC1905" w:rsidRPr="00D00707">
        <w:rPr>
          <w:rFonts w:ascii="Cordia New" w:hAnsi="Cordia New" w:cs="Cordia New" w:hint="cs"/>
          <w:sz w:val="32"/>
          <w:szCs w:val="32"/>
          <w:cs/>
        </w:rPr>
        <w:t xml:space="preserve">เซรามิกในต่างประเทศ </w:t>
      </w:r>
      <w:r w:rsidRPr="00D00707">
        <w:rPr>
          <w:rFonts w:ascii="Cordia New" w:hAnsi="Cordia New" w:cs="Cordia New" w:hint="cs"/>
          <w:sz w:val="32"/>
          <w:szCs w:val="32"/>
          <w:cs/>
        </w:rPr>
        <w:t xml:space="preserve">โดยมีกำไรสำหรับงวด </w:t>
      </w:r>
      <w:r w:rsidRPr="00D00707">
        <w:rPr>
          <w:rFonts w:ascii="Cordia New" w:hAnsi="Cordia New" w:cs="Cordia New"/>
          <w:sz w:val="32"/>
          <w:szCs w:val="32"/>
        </w:rPr>
        <w:t>888</w:t>
      </w:r>
      <w:r w:rsidRPr="00D00707">
        <w:rPr>
          <w:rFonts w:ascii="Cordia New" w:hAnsi="Cordia New" w:cs="Cordia New" w:hint="cs"/>
          <w:sz w:val="32"/>
          <w:szCs w:val="32"/>
          <w:cs/>
        </w:rPr>
        <w:t xml:space="preserve"> ล้านบาท เพิ่มขึ้นร้อยละ </w:t>
      </w:r>
      <w:r w:rsidRPr="00D00707">
        <w:rPr>
          <w:rFonts w:ascii="Cordia New" w:hAnsi="Cordia New" w:cs="Cordia New"/>
          <w:sz w:val="32"/>
          <w:szCs w:val="32"/>
        </w:rPr>
        <w:t xml:space="preserve">235 </w:t>
      </w:r>
      <w:r w:rsidRPr="00D00707">
        <w:rPr>
          <w:rFonts w:ascii="Cordia New" w:hAnsi="Cordia New" w:cs="Cordia New" w:hint="cs"/>
          <w:sz w:val="32"/>
          <w:szCs w:val="32"/>
          <w:cs/>
        </w:rPr>
        <w:t xml:space="preserve">จากช่วงเดียวกันของปีก่อน </w:t>
      </w:r>
      <w:r w:rsidR="00FC53AC" w:rsidRPr="00D00707">
        <w:rPr>
          <w:rFonts w:ascii="Cordia New" w:hAnsi="Cordia New" w:cs="Cordia New" w:hint="cs"/>
          <w:sz w:val="32"/>
          <w:szCs w:val="32"/>
          <w:cs/>
        </w:rPr>
        <w:t>ขณะที่</w:t>
      </w:r>
      <w:r w:rsidRPr="00D00707">
        <w:rPr>
          <w:rFonts w:ascii="Cordia New" w:hAnsi="Cordia New" w:cs="Cordia New" w:hint="cs"/>
          <w:sz w:val="32"/>
          <w:szCs w:val="32"/>
          <w:cs/>
        </w:rPr>
        <w:t xml:space="preserve">เพิ่มขึ้นร้อยละ </w:t>
      </w:r>
      <w:r w:rsidRPr="00D00707">
        <w:rPr>
          <w:rFonts w:ascii="Cordia New" w:hAnsi="Cordia New" w:cs="Cordia New"/>
          <w:sz w:val="32"/>
          <w:szCs w:val="32"/>
        </w:rPr>
        <w:t>2</w:t>
      </w:r>
      <w:r w:rsidRPr="00D00707">
        <w:rPr>
          <w:rFonts w:ascii="Cordia New" w:hAnsi="Cordia New" w:cs="Cordia New" w:hint="cs"/>
          <w:sz w:val="32"/>
          <w:szCs w:val="32"/>
          <w:cs/>
        </w:rPr>
        <w:t xml:space="preserve"> จากไตรมาสก่อน </w:t>
      </w:r>
      <w:r w:rsidR="006F04DF" w:rsidRPr="00D00707">
        <w:rPr>
          <w:rFonts w:asciiTheme="minorBidi" w:hAnsiTheme="minorBidi" w:cs="Cordia New" w:hint="cs"/>
          <w:sz w:val="32"/>
          <w:szCs w:val="32"/>
          <w:cs/>
        </w:rPr>
        <w:t>เนื่องจาก</w:t>
      </w:r>
      <w:r w:rsidR="005F5145" w:rsidRPr="00D00707">
        <w:rPr>
          <w:rFonts w:asciiTheme="minorBidi" w:hAnsiTheme="minorBidi" w:cs="Cordia New" w:hint="cs"/>
          <w:sz w:val="32"/>
          <w:szCs w:val="32"/>
          <w:cs/>
        </w:rPr>
        <w:t>มีรายการปรับเงินชดเชยตามกฎหมายแรงงาน</w:t>
      </w:r>
      <w:r w:rsidR="00D35C60" w:rsidRPr="00D00707">
        <w:rPr>
          <w:rFonts w:asciiTheme="minorBidi" w:hAnsiTheme="minorBidi" w:cs="Cordia New" w:hint="cs"/>
          <w:sz w:val="32"/>
          <w:szCs w:val="32"/>
          <w:cs/>
        </w:rPr>
        <w:t xml:space="preserve">ในไตรมาสที่ </w:t>
      </w:r>
      <w:r w:rsidR="00D35C60" w:rsidRPr="00D00707">
        <w:rPr>
          <w:rFonts w:asciiTheme="minorBidi" w:hAnsiTheme="minorBidi" w:cs="Cordia New"/>
          <w:sz w:val="32"/>
          <w:szCs w:val="32"/>
        </w:rPr>
        <w:t xml:space="preserve">2 </w:t>
      </w:r>
      <w:r w:rsidR="00D35C60" w:rsidRPr="00D00707">
        <w:rPr>
          <w:rFonts w:asciiTheme="minorBidi" w:hAnsiTheme="minorBidi" w:cs="Cordia New" w:hint="cs"/>
          <w:sz w:val="32"/>
          <w:szCs w:val="32"/>
          <w:cs/>
        </w:rPr>
        <w:t xml:space="preserve">ของปี </w:t>
      </w:r>
      <w:r w:rsidR="00D35C60" w:rsidRPr="00D00707">
        <w:rPr>
          <w:rFonts w:asciiTheme="minorBidi" w:hAnsiTheme="minorBidi" w:cs="Cordia New"/>
          <w:sz w:val="32"/>
          <w:szCs w:val="32"/>
        </w:rPr>
        <w:t>2562</w:t>
      </w:r>
    </w:p>
    <w:p w14:paraId="5F1B21DA" w14:textId="7DF80B71" w:rsidR="00C3424B" w:rsidRPr="00D00707" w:rsidRDefault="00813052" w:rsidP="00C3424B">
      <w:pPr>
        <w:pStyle w:val="NoSpacing"/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D00707">
        <w:rPr>
          <w:rFonts w:asciiTheme="minorBidi" w:hAnsiTheme="minorBidi" w:cstheme="minorBidi"/>
          <w:sz w:val="32"/>
          <w:szCs w:val="32"/>
          <w:cs/>
        </w:rPr>
        <w:t>สำหรับผลประกอบการ</w:t>
      </w:r>
      <w:r w:rsidRPr="00D00707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C3424B" w:rsidRPr="00D00707">
        <w:rPr>
          <w:rFonts w:ascii="Cordia New" w:hAnsi="Cordia New" w:cs="Cordia New"/>
          <w:sz w:val="32"/>
          <w:szCs w:val="32"/>
        </w:rPr>
        <w:t>9</w:t>
      </w:r>
      <w:r w:rsidR="00C3424B" w:rsidRPr="00D00707">
        <w:rPr>
          <w:rFonts w:ascii="Cordia New" w:hAnsi="Cordia New" w:cs="Cordia New" w:hint="cs"/>
          <w:sz w:val="32"/>
          <w:szCs w:val="32"/>
          <w:cs/>
        </w:rPr>
        <w:t xml:space="preserve"> เดือนแรกของปี </w:t>
      </w:r>
      <w:r w:rsidR="00C3424B" w:rsidRPr="00D00707">
        <w:rPr>
          <w:rFonts w:ascii="Cordia New" w:hAnsi="Cordia New" w:cs="Cordia New"/>
          <w:sz w:val="32"/>
          <w:szCs w:val="32"/>
        </w:rPr>
        <w:t>2562</w:t>
      </w:r>
      <w:r w:rsidR="00C3424B" w:rsidRPr="00D00707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D00707">
        <w:rPr>
          <w:rFonts w:ascii="Cordia New" w:hAnsi="Cordia New" w:cs="Cordia New" w:hint="cs"/>
          <w:sz w:val="32"/>
          <w:szCs w:val="32"/>
          <w:cs/>
        </w:rPr>
        <w:t>ธุรกิจซีเมนต์และผลิตภัณฑ์ก่อสร้าง</w:t>
      </w:r>
      <w:r w:rsidR="00C3424B" w:rsidRPr="00D00707">
        <w:rPr>
          <w:rFonts w:ascii="Cordia New" w:hAnsi="Cordia New" w:cs="Cordia New" w:hint="cs"/>
          <w:sz w:val="32"/>
          <w:szCs w:val="32"/>
          <w:cs/>
        </w:rPr>
        <w:t xml:space="preserve">มีรายได้จากการขาย </w:t>
      </w:r>
      <w:r w:rsidR="00C3424B" w:rsidRPr="00D00707">
        <w:rPr>
          <w:rFonts w:ascii="Cordia New" w:hAnsi="Cordia New" w:cs="Cordia New"/>
          <w:sz w:val="32"/>
          <w:szCs w:val="32"/>
        </w:rPr>
        <w:t>139,555</w:t>
      </w:r>
      <w:r w:rsidR="00C3424B" w:rsidRPr="00D00707">
        <w:rPr>
          <w:rFonts w:ascii="Cordia New" w:hAnsi="Cordia New" w:cs="Cordia New" w:hint="cs"/>
          <w:sz w:val="32"/>
          <w:szCs w:val="32"/>
          <w:cs/>
        </w:rPr>
        <w:t xml:space="preserve"> ล้านบาท เพิ่มขึ้นร้อยละ </w:t>
      </w:r>
      <w:r w:rsidR="00C3424B" w:rsidRPr="00D00707">
        <w:rPr>
          <w:rFonts w:ascii="Cordia New" w:hAnsi="Cordia New" w:cs="Cordia New"/>
          <w:sz w:val="32"/>
          <w:szCs w:val="32"/>
        </w:rPr>
        <w:t>2</w:t>
      </w:r>
      <w:r w:rsidR="00C3424B" w:rsidRPr="00D00707">
        <w:rPr>
          <w:rFonts w:ascii="Cordia New" w:hAnsi="Cordia New" w:cs="Cordia New" w:hint="cs"/>
          <w:sz w:val="32"/>
          <w:szCs w:val="32"/>
          <w:cs/>
        </w:rPr>
        <w:t xml:space="preserve"> จากช่วงเดียวกันของปีก่อน ตามการขยายตัวของธุรกิจค้าปลีกและการจัดจำหน่าย โดยมีกำไรสำหรับงวด </w:t>
      </w:r>
      <w:r w:rsidR="00C3424B" w:rsidRPr="00D00707">
        <w:rPr>
          <w:rFonts w:ascii="Cordia New" w:hAnsi="Cordia New" w:cs="Cordia New"/>
          <w:sz w:val="32"/>
          <w:szCs w:val="32"/>
        </w:rPr>
        <w:t>4,801</w:t>
      </w:r>
      <w:r w:rsidR="00C3424B" w:rsidRPr="00D00707">
        <w:rPr>
          <w:rFonts w:ascii="Cordia New" w:hAnsi="Cordia New" w:cs="Cordia New" w:hint="cs"/>
          <w:sz w:val="32"/>
          <w:szCs w:val="32"/>
          <w:cs/>
        </w:rPr>
        <w:t xml:space="preserve"> ล้านบาท เพิ่มขึ้นร้อยละ </w:t>
      </w:r>
      <w:r w:rsidR="00C3424B" w:rsidRPr="00D00707">
        <w:rPr>
          <w:rFonts w:ascii="Cordia New" w:hAnsi="Cordia New" w:cs="Cordia New"/>
          <w:sz w:val="32"/>
          <w:szCs w:val="32"/>
        </w:rPr>
        <w:t>8</w:t>
      </w:r>
      <w:r w:rsidR="00C3424B" w:rsidRPr="00D00707">
        <w:rPr>
          <w:rFonts w:ascii="Cordia New" w:hAnsi="Cordia New" w:cs="Cordia New" w:hint="cs"/>
          <w:sz w:val="32"/>
          <w:szCs w:val="32"/>
          <w:cs/>
        </w:rPr>
        <w:t xml:space="preserve"> จากช่วงเดียวกันของปีก่อน</w:t>
      </w:r>
    </w:p>
    <w:p w14:paraId="2EEE9FB5" w14:textId="77777777" w:rsidR="00813052" w:rsidRPr="00D00707" w:rsidRDefault="00877380" w:rsidP="00877380">
      <w:pPr>
        <w:pStyle w:val="NoSpacing"/>
        <w:ind w:firstLine="720"/>
        <w:jc w:val="thaiDistribute"/>
        <w:rPr>
          <w:rFonts w:asciiTheme="minorBidi" w:hAnsiTheme="minorBidi" w:cstheme="minorBidi"/>
          <w:strike/>
          <w:sz w:val="32"/>
          <w:szCs w:val="32"/>
        </w:rPr>
      </w:pPr>
      <w:r w:rsidRPr="00D00707">
        <w:rPr>
          <w:rFonts w:asciiTheme="minorBidi" w:hAnsiTheme="minorBidi" w:cstheme="minorBidi"/>
          <w:b/>
          <w:bCs/>
          <w:sz w:val="32"/>
          <w:szCs w:val="32"/>
          <w:cs/>
        </w:rPr>
        <w:t>ธุรกิจแพคเกจจิ้ง</w:t>
      </w:r>
      <w:r w:rsidRPr="00D00707">
        <w:rPr>
          <w:rFonts w:asciiTheme="minorBidi" w:hAnsiTheme="minorBidi" w:cstheme="minorBidi"/>
          <w:sz w:val="32"/>
          <w:szCs w:val="32"/>
          <w:rtl/>
          <w:lang w:bidi="ar-SA"/>
        </w:rPr>
        <w:t xml:space="preserve"> </w:t>
      </w:r>
      <w:r w:rsidRPr="00D00707">
        <w:rPr>
          <w:rFonts w:asciiTheme="minorBidi" w:hAnsiTheme="minorBidi" w:cstheme="minorBidi"/>
          <w:sz w:val="32"/>
          <w:szCs w:val="32"/>
          <w:cs/>
        </w:rPr>
        <w:t xml:space="preserve">ในไตรมาสที่ </w:t>
      </w:r>
      <w:r w:rsidRPr="00D00707">
        <w:rPr>
          <w:rFonts w:asciiTheme="minorBidi" w:hAnsiTheme="minorBidi" w:cstheme="minorBidi"/>
          <w:sz w:val="32"/>
          <w:szCs w:val="32"/>
        </w:rPr>
        <w:t xml:space="preserve">3 </w:t>
      </w:r>
      <w:r w:rsidRPr="00D00707">
        <w:rPr>
          <w:rFonts w:asciiTheme="minorBidi" w:hAnsiTheme="minorBidi" w:cstheme="minorBidi"/>
          <w:sz w:val="32"/>
          <w:szCs w:val="32"/>
          <w:cs/>
        </w:rPr>
        <w:t xml:space="preserve">ปี </w:t>
      </w:r>
      <w:r w:rsidRPr="00D00707">
        <w:rPr>
          <w:rFonts w:asciiTheme="minorBidi" w:hAnsiTheme="minorBidi" w:cstheme="minorBidi"/>
          <w:sz w:val="32"/>
          <w:szCs w:val="32"/>
        </w:rPr>
        <w:t>2562</w:t>
      </w:r>
      <w:r w:rsidRPr="00D00707">
        <w:rPr>
          <w:rFonts w:asciiTheme="minorBidi" w:hAnsiTheme="minorBidi" w:cstheme="minorBidi"/>
          <w:sz w:val="32"/>
          <w:szCs w:val="32"/>
          <w:cs/>
        </w:rPr>
        <w:t xml:space="preserve"> มีรายได้จากการขาย </w:t>
      </w:r>
      <w:r w:rsidRPr="00D00707">
        <w:rPr>
          <w:rFonts w:asciiTheme="minorBidi" w:hAnsiTheme="minorBidi" w:cstheme="minorBidi"/>
          <w:sz w:val="32"/>
          <w:szCs w:val="32"/>
        </w:rPr>
        <w:t>24,445</w:t>
      </w:r>
      <w:r w:rsidRPr="00D00707">
        <w:rPr>
          <w:rFonts w:asciiTheme="minorBidi" w:hAnsiTheme="minorBidi" w:cstheme="minorBidi"/>
          <w:sz w:val="32"/>
          <w:szCs w:val="32"/>
          <w:cs/>
        </w:rPr>
        <w:t xml:space="preserve"> ล้านบาท เพิ่มขึ้นร้อยละ </w:t>
      </w:r>
      <w:r w:rsidRPr="00D00707">
        <w:rPr>
          <w:rFonts w:asciiTheme="minorBidi" w:hAnsiTheme="minorBidi" w:cstheme="minorBidi"/>
          <w:sz w:val="32"/>
          <w:szCs w:val="32"/>
        </w:rPr>
        <w:t>10</w:t>
      </w:r>
      <w:r w:rsidRPr="00D00707">
        <w:rPr>
          <w:rFonts w:asciiTheme="minorBidi" w:hAnsiTheme="minorBidi" w:cstheme="minorBidi"/>
          <w:sz w:val="32"/>
          <w:szCs w:val="32"/>
          <w:cs/>
        </w:rPr>
        <w:t xml:space="preserve"> จากช่วงเดียวกันของปีก่อน และเพิ่มขึ้นร้อยละ </w:t>
      </w:r>
      <w:r w:rsidRPr="00D00707">
        <w:rPr>
          <w:rFonts w:asciiTheme="minorBidi" w:hAnsiTheme="minorBidi" w:cstheme="minorBidi"/>
          <w:sz w:val="32"/>
          <w:szCs w:val="32"/>
        </w:rPr>
        <w:t>20</w:t>
      </w:r>
      <w:r w:rsidRPr="00D00707">
        <w:rPr>
          <w:rFonts w:asciiTheme="minorBidi" w:hAnsiTheme="minorBidi" w:cstheme="minorBidi"/>
          <w:sz w:val="32"/>
          <w:szCs w:val="32"/>
          <w:cs/>
        </w:rPr>
        <w:t xml:space="preserve"> จากไตรมาสก่อน เนื่องจากการรวมผล</w:t>
      </w:r>
      <w:r w:rsidR="00C875F1" w:rsidRPr="00D00707">
        <w:rPr>
          <w:rFonts w:asciiTheme="minorBidi" w:hAnsiTheme="minorBidi" w:cstheme="minorBidi" w:hint="cs"/>
          <w:sz w:val="32"/>
          <w:szCs w:val="32"/>
          <w:cs/>
        </w:rPr>
        <w:t>ประกอบการของ</w:t>
      </w:r>
      <w:r w:rsidRPr="00D00707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0F41FB" w:rsidRPr="00D00707">
        <w:rPr>
          <w:rFonts w:asciiTheme="minorBidi" w:hAnsiTheme="minorBidi" w:cstheme="minorBidi"/>
          <w:sz w:val="32"/>
          <w:szCs w:val="32"/>
        </w:rPr>
        <w:t xml:space="preserve">PT Fajar Surya </w:t>
      </w:r>
      <w:proofErr w:type="spellStart"/>
      <w:r w:rsidR="000F41FB" w:rsidRPr="00D00707">
        <w:rPr>
          <w:rFonts w:asciiTheme="minorBidi" w:hAnsiTheme="minorBidi" w:cstheme="minorBidi"/>
          <w:sz w:val="32"/>
          <w:szCs w:val="32"/>
        </w:rPr>
        <w:t>Wisesa</w:t>
      </w:r>
      <w:proofErr w:type="spellEnd"/>
      <w:r w:rsidR="000F41FB" w:rsidRPr="00D00707">
        <w:rPr>
          <w:rFonts w:asciiTheme="minorBidi" w:hAnsiTheme="minorBidi" w:cstheme="minorBidi"/>
          <w:sz w:val="32"/>
          <w:szCs w:val="32"/>
        </w:rPr>
        <w:t xml:space="preserve"> </w:t>
      </w:r>
      <w:proofErr w:type="spellStart"/>
      <w:r w:rsidR="000F41FB" w:rsidRPr="00D00707">
        <w:rPr>
          <w:rFonts w:asciiTheme="minorBidi" w:hAnsiTheme="minorBidi" w:cstheme="minorBidi"/>
          <w:sz w:val="32"/>
          <w:szCs w:val="32"/>
        </w:rPr>
        <w:t>Tbk</w:t>
      </w:r>
      <w:proofErr w:type="spellEnd"/>
      <w:r w:rsidR="00944679" w:rsidRPr="00D00707">
        <w:rPr>
          <w:rFonts w:asciiTheme="minorBidi" w:hAnsiTheme="minorBidi" w:cstheme="minorBidi"/>
          <w:sz w:val="32"/>
          <w:szCs w:val="32"/>
        </w:rPr>
        <w:t>.</w:t>
      </w:r>
      <w:r w:rsidRPr="00D00707">
        <w:rPr>
          <w:rFonts w:asciiTheme="minorBidi" w:hAnsiTheme="minorBidi" w:cstheme="minorBidi"/>
          <w:sz w:val="32"/>
          <w:szCs w:val="32"/>
        </w:rPr>
        <w:t xml:space="preserve"> </w:t>
      </w:r>
      <w:r w:rsidRPr="00D00707">
        <w:rPr>
          <w:rFonts w:asciiTheme="minorBidi" w:hAnsiTheme="minorBidi" w:cstheme="minorBidi"/>
          <w:sz w:val="32"/>
          <w:szCs w:val="32"/>
          <w:cs/>
        </w:rPr>
        <w:t xml:space="preserve">และ </w:t>
      </w:r>
      <w:r w:rsidR="000F41FB" w:rsidRPr="00D00707">
        <w:rPr>
          <w:rFonts w:asciiTheme="minorBidi" w:hAnsiTheme="minorBidi" w:cstheme="minorBidi"/>
          <w:sz w:val="32"/>
          <w:szCs w:val="32"/>
        </w:rPr>
        <w:t>Visy Packaging (Thailand) Limited</w:t>
      </w:r>
      <w:r w:rsidR="00C875F1" w:rsidRPr="00D00707">
        <w:rPr>
          <w:rFonts w:asciiTheme="minorBidi" w:hAnsiTheme="minorBidi" w:cstheme="minorBidi"/>
          <w:sz w:val="32"/>
          <w:szCs w:val="32"/>
        </w:rPr>
        <w:t xml:space="preserve"> </w:t>
      </w:r>
      <w:r w:rsidRPr="00D00707">
        <w:rPr>
          <w:rFonts w:asciiTheme="minorBidi" w:hAnsiTheme="minorBidi" w:cstheme="minorBidi"/>
          <w:sz w:val="32"/>
          <w:szCs w:val="32"/>
          <w:cs/>
        </w:rPr>
        <w:t xml:space="preserve">โดยมีกำไรสำหรับงวด </w:t>
      </w:r>
      <w:r w:rsidRPr="00D00707">
        <w:rPr>
          <w:rFonts w:asciiTheme="minorBidi" w:hAnsiTheme="minorBidi" w:cstheme="minorBidi"/>
          <w:sz w:val="32"/>
          <w:szCs w:val="32"/>
        </w:rPr>
        <w:t>1,527</w:t>
      </w:r>
      <w:r w:rsidRPr="00D00707">
        <w:rPr>
          <w:rFonts w:asciiTheme="minorBidi" w:hAnsiTheme="minorBidi" w:cstheme="minorBidi"/>
          <w:sz w:val="32"/>
          <w:szCs w:val="32"/>
          <w:cs/>
        </w:rPr>
        <w:t xml:space="preserve"> ล้านบาท ลดลงร้อยละ </w:t>
      </w:r>
      <w:r w:rsidRPr="00D00707">
        <w:rPr>
          <w:rFonts w:asciiTheme="minorBidi" w:hAnsiTheme="minorBidi" w:cstheme="minorBidi"/>
          <w:sz w:val="32"/>
          <w:szCs w:val="32"/>
        </w:rPr>
        <w:t>11</w:t>
      </w:r>
      <w:r w:rsidRPr="00D00707">
        <w:rPr>
          <w:rFonts w:asciiTheme="minorBidi" w:hAnsiTheme="minorBidi" w:cstheme="minorBidi"/>
          <w:sz w:val="32"/>
          <w:szCs w:val="32"/>
          <w:cs/>
        </w:rPr>
        <w:t xml:space="preserve"> จากช่วงเดียวกันของปีก่อน เนื่องจาก</w:t>
      </w:r>
      <w:r w:rsidR="001D049F" w:rsidRPr="00D00707">
        <w:rPr>
          <w:rFonts w:asciiTheme="minorBidi" w:hAnsiTheme="minorBidi" w:cs="Cordia New" w:hint="cs"/>
          <w:sz w:val="32"/>
          <w:szCs w:val="32"/>
          <w:cs/>
        </w:rPr>
        <w:t>ต้นทุนทางการเงินที่สูงขึ้น</w:t>
      </w:r>
      <w:r w:rsidRPr="00D00707">
        <w:rPr>
          <w:rFonts w:asciiTheme="minorBidi" w:hAnsiTheme="minorBidi" w:cstheme="minorBidi"/>
          <w:sz w:val="32"/>
          <w:szCs w:val="32"/>
          <w:cs/>
        </w:rPr>
        <w:t xml:space="preserve"> และเพิ่มขึ้นร้อยละ </w:t>
      </w:r>
      <w:r w:rsidRPr="00D00707">
        <w:rPr>
          <w:rFonts w:asciiTheme="minorBidi" w:hAnsiTheme="minorBidi" w:cstheme="minorBidi"/>
          <w:sz w:val="32"/>
          <w:szCs w:val="32"/>
        </w:rPr>
        <w:t>47</w:t>
      </w:r>
      <w:r w:rsidRPr="00D00707">
        <w:rPr>
          <w:rFonts w:asciiTheme="minorBidi" w:hAnsiTheme="minorBidi" w:cstheme="minorBidi"/>
          <w:sz w:val="32"/>
          <w:szCs w:val="32"/>
          <w:cs/>
        </w:rPr>
        <w:t xml:space="preserve"> จากไตรมาสก่อน </w:t>
      </w:r>
    </w:p>
    <w:p w14:paraId="1371B1BB" w14:textId="77777777" w:rsidR="00877380" w:rsidRPr="00D00707" w:rsidRDefault="00813052" w:rsidP="00877380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D00707">
        <w:rPr>
          <w:rFonts w:asciiTheme="minorBidi" w:hAnsiTheme="minorBidi" w:cstheme="minorBidi"/>
          <w:sz w:val="32"/>
          <w:szCs w:val="32"/>
          <w:cs/>
        </w:rPr>
        <w:t>สำหรับผลประกอบการ</w:t>
      </w:r>
      <w:r w:rsidRPr="00D00707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877380" w:rsidRPr="00D00707">
        <w:rPr>
          <w:rFonts w:asciiTheme="minorBidi" w:hAnsiTheme="minorBidi" w:cstheme="minorBidi"/>
          <w:sz w:val="32"/>
          <w:szCs w:val="32"/>
        </w:rPr>
        <w:t>9</w:t>
      </w:r>
      <w:r w:rsidR="00877380" w:rsidRPr="00D00707">
        <w:rPr>
          <w:rFonts w:asciiTheme="minorBidi" w:hAnsiTheme="minorBidi" w:cstheme="minorBidi"/>
          <w:sz w:val="32"/>
          <w:szCs w:val="32"/>
          <w:cs/>
        </w:rPr>
        <w:t xml:space="preserve"> เดือนแรกของปี </w:t>
      </w:r>
      <w:r w:rsidR="00877380" w:rsidRPr="00D00707">
        <w:rPr>
          <w:rFonts w:asciiTheme="minorBidi" w:hAnsiTheme="minorBidi" w:cstheme="minorBidi"/>
          <w:sz w:val="32"/>
          <w:szCs w:val="32"/>
        </w:rPr>
        <w:t>2562</w:t>
      </w:r>
      <w:r w:rsidR="00877380" w:rsidRPr="00D00707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D00707">
        <w:rPr>
          <w:rFonts w:asciiTheme="minorBidi" w:hAnsiTheme="minorBidi" w:cs="Cordia New" w:hint="cs"/>
          <w:sz w:val="32"/>
          <w:szCs w:val="32"/>
          <w:cs/>
        </w:rPr>
        <w:t>ธุรกิจแพคเกจจิ้ง</w:t>
      </w:r>
      <w:r w:rsidR="00877380" w:rsidRPr="00D00707">
        <w:rPr>
          <w:rFonts w:asciiTheme="minorBidi" w:hAnsiTheme="minorBidi" w:cstheme="minorBidi"/>
          <w:sz w:val="32"/>
          <w:szCs w:val="32"/>
          <w:cs/>
        </w:rPr>
        <w:t xml:space="preserve">มีรายได้จากการขาย </w:t>
      </w:r>
      <w:r w:rsidR="00877380" w:rsidRPr="00D00707">
        <w:rPr>
          <w:rFonts w:asciiTheme="minorBidi" w:hAnsiTheme="minorBidi" w:cstheme="minorBidi"/>
          <w:sz w:val="32"/>
          <w:szCs w:val="32"/>
        </w:rPr>
        <w:t>65,974</w:t>
      </w:r>
      <w:r w:rsidR="00877380" w:rsidRPr="00D00707">
        <w:rPr>
          <w:rFonts w:asciiTheme="minorBidi" w:hAnsiTheme="minorBidi" w:cstheme="minorBidi"/>
          <w:sz w:val="32"/>
          <w:szCs w:val="32"/>
          <w:cs/>
        </w:rPr>
        <w:t xml:space="preserve"> ล้านบาท ใกล้เคียง</w:t>
      </w:r>
      <w:r w:rsidR="005F5145" w:rsidRPr="00D00707">
        <w:rPr>
          <w:rFonts w:asciiTheme="minorBidi" w:hAnsiTheme="minorBidi" w:cstheme="minorBidi" w:hint="cs"/>
          <w:sz w:val="32"/>
          <w:szCs w:val="32"/>
          <w:cs/>
        </w:rPr>
        <w:t>กับ</w:t>
      </w:r>
      <w:r w:rsidR="00877380" w:rsidRPr="00D00707">
        <w:rPr>
          <w:rFonts w:asciiTheme="minorBidi" w:hAnsiTheme="minorBidi" w:cstheme="minorBidi"/>
          <w:sz w:val="32"/>
          <w:szCs w:val="32"/>
          <w:cs/>
        </w:rPr>
        <w:t xml:space="preserve">ช่วงเดียวกันของปีก่อน โดยมีกำไรสำหรับงวด </w:t>
      </w:r>
      <w:r w:rsidR="00877380" w:rsidRPr="00D00707">
        <w:rPr>
          <w:rFonts w:asciiTheme="minorBidi" w:hAnsiTheme="minorBidi" w:cstheme="minorBidi"/>
          <w:sz w:val="32"/>
          <w:szCs w:val="32"/>
        </w:rPr>
        <w:t>4,245</w:t>
      </w:r>
      <w:r w:rsidR="00877380" w:rsidRPr="00D00707">
        <w:rPr>
          <w:rFonts w:asciiTheme="minorBidi" w:hAnsiTheme="minorBidi" w:cstheme="minorBidi"/>
          <w:sz w:val="32"/>
          <w:szCs w:val="32"/>
          <w:cs/>
        </w:rPr>
        <w:t xml:space="preserve"> ล้านบาท ลดลงร้อยละ </w:t>
      </w:r>
      <w:r w:rsidR="00877380" w:rsidRPr="00D00707">
        <w:rPr>
          <w:rFonts w:asciiTheme="minorBidi" w:hAnsiTheme="minorBidi" w:cstheme="minorBidi"/>
          <w:sz w:val="32"/>
          <w:szCs w:val="32"/>
        </w:rPr>
        <w:t>12</w:t>
      </w:r>
      <w:r w:rsidR="00877380" w:rsidRPr="00D00707">
        <w:rPr>
          <w:rFonts w:asciiTheme="minorBidi" w:hAnsiTheme="minorBidi" w:cstheme="minorBidi"/>
          <w:sz w:val="32"/>
          <w:szCs w:val="32"/>
          <w:cs/>
        </w:rPr>
        <w:t xml:space="preserve"> จากช่วงเดียวกันของปีก่อน</w:t>
      </w:r>
      <w:r w:rsidR="005F5145" w:rsidRPr="00D00707">
        <w:rPr>
          <w:rFonts w:asciiTheme="minorBidi" w:hAnsiTheme="minorBidi" w:cstheme="minorBidi"/>
          <w:sz w:val="32"/>
          <w:szCs w:val="32"/>
        </w:rPr>
        <w:t xml:space="preserve"> </w:t>
      </w:r>
    </w:p>
    <w:p w14:paraId="0BBC17A5" w14:textId="3B0754CD" w:rsidR="00425D5C" w:rsidRPr="00D00707" w:rsidRDefault="00A448BF" w:rsidP="004C0C8B">
      <w:pPr>
        <w:pStyle w:val="NoSpacing"/>
        <w:ind w:firstLine="720"/>
        <w:jc w:val="thaiDistribute"/>
        <w:rPr>
          <w:rFonts w:asciiTheme="minorBidi" w:hAnsiTheme="minorBidi" w:cs="Cordia New"/>
          <w:sz w:val="32"/>
          <w:szCs w:val="32"/>
          <w:cs/>
        </w:rPr>
      </w:pPr>
      <w:r w:rsidRPr="00D00707">
        <w:rPr>
          <w:rFonts w:asciiTheme="minorBidi" w:hAnsiTheme="minorBidi" w:cstheme="minorBidi"/>
          <w:sz w:val="32"/>
          <w:szCs w:val="32"/>
          <w:cs/>
        </w:rPr>
        <w:t>นายรุ่งโรจน์</w:t>
      </w:r>
      <w:r w:rsidR="00322700" w:rsidRPr="00D00707">
        <w:rPr>
          <w:rFonts w:asciiTheme="minorBidi" w:hAnsiTheme="minorBidi" w:cstheme="minorBidi"/>
          <w:sz w:val="32"/>
          <w:szCs w:val="32"/>
          <w:cs/>
        </w:rPr>
        <w:t xml:space="preserve">กล่าวว่า </w:t>
      </w:r>
      <w:r w:rsidR="00322700" w:rsidRPr="00D00707">
        <w:rPr>
          <w:rFonts w:asciiTheme="minorBidi" w:hAnsiTheme="minorBidi" w:cstheme="minorBidi"/>
          <w:sz w:val="32"/>
          <w:szCs w:val="32"/>
        </w:rPr>
        <w:t>“</w:t>
      </w:r>
      <w:r w:rsidR="004C0C8B" w:rsidRPr="00D00707">
        <w:rPr>
          <w:rFonts w:asciiTheme="minorBidi" w:hAnsiTheme="minorBidi" w:cstheme="minorBidi"/>
          <w:sz w:val="32"/>
          <w:szCs w:val="32"/>
          <w:cs/>
        </w:rPr>
        <w:t>แม้</w:t>
      </w:r>
      <w:r w:rsidR="00A5678C" w:rsidRPr="00D00707">
        <w:rPr>
          <w:rFonts w:asciiTheme="minorBidi" w:hAnsiTheme="minorBidi" w:cstheme="minorBidi"/>
          <w:sz w:val="32"/>
          <w:szCs w:val="32"/>
          <w:cs/>
        </w:rPr>
        <w:t>ผลประกอบการ</w:t>
      </w:r>
      <w:r w:rsidR="00677C3F" w:rsidRPr="00D00707">
        <w:rPr>
          <w:rFonts w:asciiTheme="minorBidi" w:hAnsiTheme="minorBidi" w:cstheme="minorBidi"/>
          <w:sz w:val="32"/>
          <w:szCs w:val="32"/>
          <w:cs/>
        </w:rPr>
        <w:t>ของเอสซีจีในช่วง</w:t>
      </w:r>
      <w:r w:rsidR="00F70568" w:rsidRPr="00D00707">
        <w:rPr>
          <w:rFonts w:asciiTheme="minorBidi" w:hAnsiTheme="minorBidi" w:cstheme="minorBidi"/>
          <w:sz w:val="32"/>
          <w:szCs w:val="32"/>
          <w:cs/>
        </w:rPr>
        <w:t xml:space="preserve">ไตรมาส </w:t>
      </w:r>
      <w:r w:rsidR="00F70568" w:rsidRPr="00D00707">
        <w:rPr>
          <w:rFonts w:asciiTheme="minorBidi" w:hAnsiTheme="minorBidi" w:cstheme="minorBidi"/>
          <w:sz w:val="32"/>
          <w:szCs w:val="32"/>
        </w:rPr>
        <w:t xml:space="preserve">3 </w:t>
      </w:r>
      <w:r w:rsidR="00F70568" w:rsidRPr="00D00707">
        <w:rPr>
          <w:rFonts w:asciiTheme="minorBidi" w:hAnsiTheme="minorBidi" w:cstheme="minorBidi"/>
          <w:sz w:val="32"/>
          <w:szCs w:val="32"/>
          <w:cs/>
        </w:rPr>
        <w:t xml:space="preserve">และ </w:t>
      </w:r>
      <w:r w:rsidR="00F70568" w:rsidRPr="00D00707">
        <w:rPr>
          <w:rFonts w:asciiTheme="minorBidi" w:hAnsiTheme="minorBidi" w:cstheme="minorBidi"/>
          <w:sz w:val="32"/>
          <w:szCs w:val="32"/>
        </w:rPr>
        <w:t xml:space="preserve">9 </w:t>
      </w:r>
      <w:r w:rsidR="00F70568" w:rsidRPr="00D00707">
        <w:rPr>
          <w:rFonts w:asciiTheme="minorBidi" w:hAnsiTheme="minorBidi" w:cstheme="minorBidi"/>
          <w:sz w:val="32"/>
          <w:szCs w:val="32"/>
          <w:cs/>
        </w:rPr>
        <w:t xml:space="preserve">เดือนแรกปี </w:t>
      </w:r>
      <w:r w:rsidR="00F70568" w:rsidRPr="00D00707">
        <w:rPr>
          <w:rFonts w:asciiTheme="minorBidi" w:hAnsiTheme="minorBidi" w:cstheme="minorBidi"/>
          <w:sz w:val="32"/>
          <w:szCs w:val="32"/>
        </w:rPr>
        <w:t>256</w:t>
      </w:r>
      <w:r w:rsidR="00606F3E" w:rsidRPr="00D00707">
        <w:rPr>
          <w:rFonts w:asciiTheme="minorBidi" w:hAnsiTheme="minorBidi" w:cstheme="minorBidi"/>
          <w:sz w:val="32"/>
          <w:szCs w:val="32"/>
        </w:rPr>
        <w:t>2</w:t>
      </w:r>
      <w:r w:rsidR="00F70568" w:rsidRPr="00D00707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4C0C8B" w:rsidRPr="00D00707">
        <w:rPr>
          <w:rFonts w:asciiTheme="minorBidi" w:hAnsiTheme="minorBidi" w:cstheme="minorBidi"/>
          <w:sz w:val="32"/>
          <w:szCs w:val="32"/>
          <w:cs/>
        </w:rPr>
        <w:t>จะได้รับผลกระทบหลักจากธุรกิจเคมิคอลส์ที่มีกำไรลดลง</w:t>
      </w:r>
      <w:r w:rsidR="00425D5C" w:rsidRPr="00D00707">
        <w:rPr>
          <w:rFonts w:asciiTheme="minorBidi" w:hAnsiTheme="minorBidi" w:cs="Cordia New" w:hint="cs"/>
          <w:sz w:val="32"/>
          <w:szCs w:val="32"/>
          <w:cs/>
        </w:rPr>
        <w:t>ตาม</w:t>
      </w:r>
      <w:r w:rsidR="00FE215A" w:rsidRPr="00D00707">
        <w:rPr>
          <w:rFonts w:asciiTheme="minorBidi" w:hAnsiTheme="minorBidi" w:cs="Cordia New" w:hint="cs"/>
          <w:sz w:val="32"/>
          <w:szCs w:val="32"/>
          <w:cs/>
        </w:rPr>
        <w:t>วัฏจักรปิโตรเคมี</w:t>
      </w:r>
      <w:r w:rsidR="00425D5C" w:rsidRPr="00D00707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425D5C" w:rsidRPr="00D00707">
        <w:rPr>
          <w:rFonts w:asciiTheme="minorBidi" w:hAnsiTheme="minorBidi" w:cs="Cordia New" w:hint="cs"/>
          <w:sz w:val="32"/>
          <w:szCs w:val="32"/>
          <w:cs/>
        </w:rPr>
        <w:t>เนื่องจากส่วนต่างราคาสินค้าปรับตัวลดลงและ</w:t>
      </w:r>
      <w:r w:rsidR="00053AD6" w:rsidRPr="00D00707">
        <w:rPr>
          <w:rFonts w:asciiTheme="minorBidi" w:hAnsiTheme="minorBidi" w:cs="Cordia New" w:hint="cs"/>
          <w:sz w:val="32"/>
          <w:szCs w:val="32"/>
          <w:cs/>
        </w:rPr>
        <w:t>ส่วนแบ่งกำไรจากเงินลงทุนในบริษัทร่วมลดลงจากการปิดซ่อมบำรุงใหญ่ของบริษัทร่วม</w:t>
      </w:r>
      <w:r w:rsidR="00A97DB6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221A84" w:rsidRPr="00D00707">
        <w:rPr>
          <w:rFonts w:asciiTheme="minorBidi" w:hAnsiTheme="minorBidi" w:cstheme="minorBidi" w:hint="cs"/>
          <w:sz w:val="32"/>
          <w:szCs w:val="32"/>
          <w:cs/>
        </w:rPr>
        <w:t>แต่ธุรกิจเคมิคอลส์ยังมุ่ง</w:t>
      </w:r>
      <w:r w:rsidR="00162B35" w:rsidRPr="00D00707">
        <w:rPr>
          <w:rFonts w:asciiTheme="minorBidi" w:hAnsiTheme="minorBidi" w:cstheme="minorBidi" w:hint="cs"/>
          <w:sz w:val="32"/>
          <w:szCs w:val="32"/>
          <w:cs/>
        </w:rPr>
        <w:t>เน้นการ</w:t>
      </w:r>
      <w:r w:rsidR="00221A84" w:rsidRPr="00D00707">
        <w:rPr>
          <w:rFonts w:asciiTheme="minorBidi" w:hAnsiTheme="minorBidi" w:cstheme="minorBidi" w:hint="cs"/>
          <w:sz w:val="32"/>
          <w:szCs w:val="32"/>
          <w:cs/>
        </w:rPr>
        <w:t xml:space="preserve">วิจัยและพัฒนานวัตกรรมสินค้าและบริการที่มีมูลค่าเพิ่ม </w:t>
      </w:r>
      <w:r w:rsidR="00162B35" w:rsidRPr="00D00707">
        <w:rPr>
          <w:rFonts w:asciiTheme="minorBidi" w:hAnsiTheme="minorBidi" w:cs="Cordia New" w:hint="cs"/>
          <w:sz w:val="32"/>
          <w:szCs w:val="32"/>
          <w:cs/>
        </w:rPr>
        <w:t>โดยเฉพาะอย่างยิ่งการออกแบบผลิตภัณฑ์ตามหลักเศรษฐกิจหมุนเวียน</w:t>
      </w:r>
      <w:r w:rsidR="00162B35"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162B35" w:rsidRPr="00D00707">
        <w:rPr>
          <w:rFonts w:asciiTheme="minorBidi" w:hAnsiTheme="minorBidi" w:cs="Cordia New" w:hint="cs"/>
          <w:sz w:val="32"/>
          <w:szCs w:val="32"/>
          <w:cs/>
        </w:rPr>
        <w:t>ซึ่งตอบโจทย์ความต้องการของตลาดโลก</w:t>
      </w:r>
      <w:r w:rsidR="00E07358" w:rsidRPr="00D00707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162B35" w:rsidRPr="00D00707">
        <w:rPr>
          <w:rFonts w:asciiTheme="minorBidi" w:hAnsiTheme="minorBidi" w:cs="Cordia New" w:hint="cs"/>
          <w:sz w:val="32"/>
          <w:szCs w:val="32"/>
          <w:cs/>
        </w:rPr>
        <w:t>โดยล่าสุดได้นำนวัตกรรมพลาสติกเพื่อความยั่งยืน</w:t>
      </w:r>
      <w:r w:rsidR="00162B35"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162B35" w:rsidRPr="00D00707">
        <w:rPr>
          <w:rFonts w:asciiTheme="minorBidi" w:hAnsiTheme="minorBidi" w:cs="Cordia New" w:hint="cs"/>
          <w:sz w:val="32"/>
          <w:szCs w:val="32"/>
          <w:cs/>
        </w:rPr>
        <w:lastRenderedPageBreak/>
        <w:t>ภายใต้แนวคิด</w:t>
      </w:r>
      <w:r w:rsidR="00162B35"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162B35" w:rsidRPr="00D00707">
        <w:rPr>
          <w:rFonts w:asciiTheme="minorBidi" w:hAnsiTheme="minorBidi" w:cstheme="minorBidi"/>
          <w:sz w:val="32"/>
          <w:szCs w:val="32"/>
        </w:rPr>
        <w:t xml:space="preserve">Passion for a Better World </w:t>
      </w:r>
      <w:r w:rsidR="00162B35" w:rsidRPr="00D00707">
        <w:rPr>
          <w:rFonts w:asciiTheme="minorBidi" w:hAnsiTheme="minorBidi" w:cs="Cordia New" w:hint="cs"/>
          <w:sz w:val="32"/>
          <w:szCs w:val="32"/>
          <w:cs/>
        </w:rPr>
        <w:t>ไปจัดแสดงในงานนิทรรศการ</w:t>
      </w:r>
      <w:r w:rsidR="00162B35"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162B35" w:rsidRPr="00D00707">
        <w:rPr>
          <w:rFonts w:asciiTheme="minorBidi" w:hAnsiTheme="minorBidi" w:cstheme="minorBidi"/>
          <w:sz w:val="32"/>
          <w:szCs w:val="32"/>
        </w:rPr>
        <w:t>K</w:t>
      </w:r>
      <w:r w:rsidR="00162B35" w:rsidRPr="00D00707">
        <w:rPr>
          <w:rFonts w:asciiTheme="minorBidi" w:hAnsiTheme="minorBidi" w:cs="Cordia New"/>
          <w:sz w:val="32"/>
          <w:szCs w:val="32"/>
          <w:cs/>
        </w:rPr>
        <w:t xml:space="preserve">2019 </w:t>
      </w:r>
      <w:r w:rsidR="00162B35" w:rsidRPr="00D00707">
        <w:rPr>
          <w:rFonts w:asciiTheme="minorBidi" w:hAnsiTheme="minorBidi" w:cs="Cordia New" w:hint="cs"/>
          <w:sz w:val="32"/>
          <w:szCs w:val="32"/>
          <w:cs/>
        </w:rPr>
        <w:t>ที่เยอรมนี</w:t>
      </w:r>
      <w:r w:rsidR="00162B35"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162B35" w:rsidRPr="00D00707">
        <w:rPr>
          <w:rFonts w:asciiTheme="minorBidi" w:hAnsiTheme="minorBidi" w:cs="Cordia New" w:hint="cs"/>
          <w:sz w:val="32"/>
          <w:szCs w:val="32"/>
          <w:cs/>
        </w:rPr>
        <w:t>ซึ่งเป็นงานแสดงนวัตกรรมสินค้าพลาสติกและยางที่ใหญ่ที่สุดในโลก</w:t>
      </w:r>
      <w:r w:rsidR="00162B35"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162B35" w:rsidRPr="00D00707">
        <w:rPr>
          <w:rFonts w:asciiTheme="minorBidi" w:hAnsiTheme="minorBidi" w:cs="Cordia New" w:hint="cs"/>
          <w:sz w:val="32"/>
          <w:szCs w:val="32"/>
          <w:cs/>
        </w:rPr>
        <w:t>อาทิ</w:t>
      </w:r>
      <w:r w:rsidR="00162B35"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162B35" w:rsidRPr="00D00707">
        <w:rPr>
          <w:rFonts w:asciiTheme="minorBidi" w:hAnsiTheme="minorBidi" w:cs="Cordia New" w:hint="cs"/>
          <w:sz w:val="32"/>
          <w:szCs w:val="32"/>
          <w:cs/>
        </w:rPr>
        <w:t>เม็ดพลาสติกพอลิเอทิลีนจากเทคโนโลยี</w:t>
      </w:r>
      <w:r w:rsidR="00162B35"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162B35" w:rsidRPr="00D00707">
        <w:rPr>
          <w:rFonts w:asciiTheme="minorBidi" w:hAnsiTheme="minorBidi" w:cstheme="minorBidi"/>
          <w:sz w:val="32"/>
          <w:szCs w:val="32"/>
        </w:rPr>
        <w:t xml:space="preserve">SMX™ </w:t>
      </w:r>
      <w:r w:rsidR="00162B35" w:rsidRPr="00D00707">
        <w:rPr>
          <w:rFonts w:asciiTheme="minorBidi" w:hAnsiTheme="minorBidi" w:cs="Cordia New" w:hint="cs"/>
          <w:sz w:val="32"/>
          <w:szCs w:val="32"/>
          <w:cs/>
        </w:rPr>
        <w:t>ของเอสซีจี</w:t>
      </w:r>
      <w:r w:rsidR="00A40784" w:rsidRPr="00D00707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162B35" w:rsidRPr="00D00707">
        <w:rPr>
          <w:rFonts w:asciiTheme="minorBidi" w:hAnsiTheme="minorBidi" w:cs="Cordia New" w:hint="cs"/>
          <w:sz w:val="32"/>
          <w:szCs w:val="32"/>
          <w:cs/>
        </w:rPr>
        <w:t>ที่มีความแข็งแรง</w:t>
      </w:r>
      <w:r w:rsidR="00162B35"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162B35" w:rsidRPr="00D00707">
        <w:rPr>
          <w:rFonts w:asciiTheme="minorBidi" w:hAnsiTheme="minorBidi" w:cs="Cordia New" w:hint="cs"/>
          <w:sz w:val="32"/>
          <w:szCs w:val="32"/>
          <w:cs/>
        </w:rPr>
        <w:t>ทำให้ใช้เม็ดพลาสติกน้อยลง</w:t>
      </w:r>
      <w:r w:rsidR="00162B35"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162B35" w:rsidRPr="00D00707">
        <w:rPr>
          <w:rFonts w:asciiTheme="minorBidi" w:hAnsiTheme="minorBidi" w:cs="Cordia New" w:hint="cs"/>
          <w:sz w:val="32"/>
          <w:szCs w:val="32"/>
          <w:cs/>
        </w:rPr>
        <w:t>แนวคิดนวัตกรรม</w:t>
      </w:r>
      <w:r w:rsidR="00162B35"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162B35" w:rsidRPr="00D00707">
        <w:rPr>
          <w:rFonts w:asciiTheme="minorBidi" w:hAnsiTheme="minorBidi" w:cstheme="minorBidi"/>
          <w:sz w:val="32"/>
          <w:szCs w:val="32"/>
        </w:rPr>
        <w:t xml:space="preserve">Mono-Material Packaging </w:t>
      </w:r>
      <w:r w:rsidR="00162B35" w:rsidRPr="00D00707">
        <w:rPr>
          <w:rFonts w:asciiTheme="minorBidi" w:hAnsiTheme="minorBidi" w:cs="Cordia New" w:hint="cs"/>
          <w:sz w:val="32"/>
          <w:szCs w:val="32"/>
          <w:cs/>
        </w:rPr>
        <w:t>ที่ทำให้บรรจุภัณฑ์สามารถนำไปรีไซเคิลได้ง่าย</w:t>
      </w:r>
      <w:r w:rsidR="00A40784" w:rsidRPr="00D00707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162B35" w:rsidRPr="00D00707">
        <w:rPr>
          <w:rFonts w:asciiTheme="minorBidi" w:hAnsiTheme="minorBidi" w:cs="Cordia New" w:hint="cs"/>
          <w:sz w:val="32"/>
          <w:szCs w:val="32"/>
          <w:cs/>
        </w:rPr>
        <w:t>และเม็ดพลาสติกที่พัฒนาจากสูตรการผสมเม็ดพลาสติกชนิดพิเศษของเอสซีจี</w:t>
      </w:r>
      <w:r w:rsidR="00162B35"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162B35" w:rsidRPr="00D00707">
        <w:rPr>
          <w:rFonts w:asciiTheme="minorBidi" w:hAnsiTheme="minorBidi" w:cs="Cordia New" w:hint="cs"/>
          <w:sz w:val="32"/>
          <w:szCs w:val="32"/>
          <w:cs/>
        </w:rPr>
        <w:t>กับพลาสติกชนิด</w:t>
      </w:r>
      <w:r w:rsidR="00162B35"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162B35" w:rsidRPr="00D00707">
        <w:rPr>
          <w:rFonts w:asciiTheme="minorBidi" w:hAnsiTheme="minorBidi" w:cstheme="minorBidi"/>
          <w:sz w:val="32"/>
          <w:szCs w:val="32"/>
        </w:rPr>
        <w:t>Post-Consumer Recycled Resin (PCR)</w:t>
      </w:r>
      <w:r w:rsidR="00162B35" w:rsidRPr="00D00707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161B80" w:rsidRPr="00D00707">
        <w:rPr>
          <w:rFonts w:asciiTheme="minorBidi" w:hAnsiTheme="minorBidi" w:cstheme="minorBidi" w:hint="cs"/>
          <w:sz w:val="32"/>
          <w:szCs w:val="32"/>
          <w:cs/>
        </w:rPr>
        <w:t>ตลอดจนการบริหารจัดการต้นทุน</w:t>
      </w:r>
      <w:r w:rsidR="00006E2C" w:rsidRPr="00D00707">
        <w:rPr>
          <w:rFonts w:asciiTheme="minorBidi" w:hAnsiTheme="minorBidi" w:cstheme="minorBidi" w:hint="cs"/>
          <w:sz w:val="32"/>
          <w:szCs w:val="32"/>
          <w:cs/>
        </w:rPr>
        <w:t>และการเสริมสร้าง</w:t>
      </w:r>
      <w:r w:rsidR="00161B80" w:rsidRPr="00D00707">
        <w:rPr>
          <w:rFonts w:asciiTheme="minorBidi" w:hAnsiTheme="minorBidi" w:cstheme="minorBidi" w:hint="cs"/>
          <w:sz w:val="32"/>
          <w:szCs w:val="32"/>
          <w:cs/>
        </w:rPr>
        <w:t>ประสิทธิภาพ</w:t>
      </w:r>
      <w:r w:rsidR="00006E2C" w:rsidRPr="00D00707">
        <w:rPr>
          <w:rFonts w:asciiTheme="minorBidi" w:hAnsiTheme="minorBidi" w:cstheme="minorBidi" w:hint="cs"/>
          <w:sz w:val="32"/>
          <w:szCs w:val="32"/>
          <w:cs/>
        </w:rPr>
        <w:t>ในการดำเนินงาน</w:t>
      </w:r>
      <w:r w:rsidR="00161B80" w:rsidRPr="00D00707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D27006" w:rsidRPr="00D00707">
        <w:rPr>
          <w:rFonts w:asciiTheme="minorBidi" w:hAnsiTheme="minorBidi" w:cstheme="minorBidi" w:hint="cs"/>
          <w:sz w:val="32"/>
          <w:szCs w:val="32"/>
          <w:cs/>
        </w:rPr>
        <w:t>เพื่อเพิ่มขีดความสามารถทางการแข่งขันให้ธุรกิจได้ดียิ่งขึ้น</w:t>
      </w:r>
      <w:r w:rsidR="00161B80" w:rsidRPr="00D00707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A27FDF" w:rsidRPr="00D00707">
        <w:rPr>
          <w:rFonts w:asciiTheme="minorBidi" w:hAnsiTheme="minorBidi" w:cs="Cordia New" w:hint="cs"/>
          <w:sz w:val="32"/>
          <w:szCs w:val="32"/>
          <w:cs/>
        </w:rPr>
        <w:t xml:space="preserve"> </w:t>
      </w:r>
    </w:p>
    <w:p w14:paraId="49E3DE12" w14:textId="77777777" w:rsidR="00D321F2" w:rsidRPr="00D00707" w:rsidRDefault="00221A84" w:rsidP="004C0C8B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  <w:cs/>
        </w:rPr>
      </w:pPr>
      <w:r w:rsidRPr="00D00707">
        <w:rPr>
          <w:rFonts w:asciiTheme="minorBidi" w:hAnsiTheme="minorBidi" w:cstheme="minorBidi" w:hint="cs"/>
          <w:sz w:val="32"/>
          <w:szCs w:val="32"/>
          <w:cs/>
        </w:rPr>
        <w:t>ขณะที่</w:t>
      </w:r>
      <w:r w:rsidR="004C0C8B" w:rsidRPr="00D00707">
        <w:rPr>
          <w:rFonts w:asciiTheme="minorBidi" w:hAnsiTheme="minorBidi" w:cstheme="minorBidi"/>
          <w:sz w:val="32"/>
          <w:szCs w:val="32"/>
          <w:cs/>
        </w:rPr>
        <w:t>ธุรกิจซีเมนต์และผลิตภัณฑ์ก่อสร้าง</w:t>
      </w:r>
      <w:r w:rsidR="00420537" w:rsidRPr="00D00707">
        <w:rPr>
          <w:rFonts w:asciiTheme="minorBidi" w:hAnsiTheme="minorBidi" w:cstheme="minorBidi" w:hint="cs"/>
          <w:sz w:val="32"/>
          <w:szCs w:val="32"/>
          <w:cs/>
        </w:rPr>
        <w:t>ยัง</w:t>
      </w:r>
      <w:r w:rsidR="004C0C8B" w:rsidRPr="00D00707">
        <w:rPr>
          <w:rFonts w:asciiTheme="minorBidi" w:hAnsiTheme="minorBidi" w:cstheme="minorBidi"/>
          <w:sz w:val="32"/>
          <w:szCs w:val="32"/>
          <w:cs/>
        </w:rPr>
        <w:t>สามารถสร้างรายได้ให้เอสซีจีอย่างต่อเนื่อง</w:t>
      </w:r>
      <w:r w:rsidRPr="00D00707">
        <w:rPr>
          <w:rFonts w:asciiTheme="minorBidi" w:hAnsiTheme="minorBidi" w:cstheme="minorBidi"/>
          <w:sz w:val="32"/>
          <w:szCs w:val="32"/>
        </w:rPr>
        <w:t xml:space="preserve"> </w:t>
      </w:r>
      <w:r w:rsidR="00CD3687" w:rsidRPr="00D00707">
        <w:rPr>
          <w:rFonts w:asciiTheme="minorBidi" w:hAnsiTheme="minorBidi" w:cstheme="minorBidi" w:hint="cs"/>
          <w:sz w:val="32"/>
          <w:szCs w:val="32"/>
          <w:cs/>
        </w:rPr>
        <w:t>แม้ว่าตลาดจะค่อนข้างอ่อนตัวลง</w:t>
      </w:r>
      <w:r w:rsidR="00425D5C" w:rsidRPr="00D00707">
        <w:rPr>
          <w:rFonts w:asciiTheme="minorBidi" w:hAnsiTheme="minorBidi" w:cstheme="minorBidi" w:hint="cs"/>
          <w:sz w:val="32"/>
          <w:szCs w:val="32"/>
          <w:cs/>
        </w:rPr>
        <w:t>โดยเฉพาะ</w:t>
      </w:r>
      <w:r w:rsidR="00425D5C" w:rsidRPr="00D00707">
        <w:rPr>
          <w:rFonts w:asciiTheme="minorBidi" w:hAnsiTheme="minorBidi" w:cs="Cordia New" w:hint="cs"/>
          <w:sz w:val="32"/>
          <w:szCs w:val="32"/>
          <w:cs/>
        </w:rPr>
        <w:t>ตลาดเซรามิกในต่างประเทศ</w:t>
      </w:r>
      <w:r w:rsidR="00425D5C" w:rsidRPr="00D00707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CD3687" w:rsidRPr="00D00707">
        <w:rPr>
          <w:rFonts w:asciiTheme="minorBidi" w:hAnsiTheme="minorBidi" w:cstheme="minorBidi" w:hint="cs"/>
          <w:sz w:val="32"/>
          <w:szCs w:val="32"/>
          <w:cs/>
        </w:rPr>
        <w:t>แต่เอสซีจี</w:t>
      </w:r>
      <w:r w:rsidR="00B7539B" w:rsidRPr="00D00707">
        <w:rPr>
          <w:rFonts w:asciiTheme="minorBidi" w:hAnsiTheme="minorBidi" w:cstheme="minorBidi" w:hint="cs"/>
          <w:sz w:val="32"/>
          <w:szCs w:val="32"/>
          <w:cs/>
        </w:rPr>
        <w:t>ยัง</w:t>
      </w:r>
      <w:r w:rsidR="00CD3687" w:rsidRPr="00D00707">
        <w:rPr>
          <w:rFonts w:asciiTheme="minorBidi" w:hAnsiTheme="minorBidi" w:cstheme="minorBidi" w:hint="cs"/>
          <w:sz w:val="32"/>
          <w:szCs w:val="32"/>
          <w:cs/>
        </w:rPr>
        <w:t>คง</w:t>
      </w:r>
      <w:r w:rsidR="00B7539B" w:rsidRPr="00D00707">
        <w:rPr>
          <w:rFonts w:asciiTheme="minorBidi" w:hAnsiTheme="minorBidi" w:cstheme="minorBidi" w:hint="cs"/>
          <w:sz w:val="32"/>
          <w:szCs w:val="32"/>
          <w:cs/>
        </w:rPr>
        <w:t>มุ่ง</w:t>
      </w:r>
      <w:r w:rsidR="003C0814" w:rsidRPr="00D00707">
        <w:rPr>
          <w:rFonts w:asciiTheme="minorBidi" w:hAnsiTheme="minorBidi" w:cs="Cordia New" w:hint="cs"/>
          <w:sz w:val="32"/>
          <w:szCs w:val="32"/>
          <w:cs/>
        </w:rPr>
        <w:t>เน้น</w:t>
      </w:r>
      <w:r w:rsidR="00C3424B" w:rsidRPr="00D00707">
        <w:rPr>
          <w:rFonts w:asciiTheme="minorBidi" w:hAnsiTheme="minorBidi" w:cs="Cordia New" w:hint="cs"/>
          <w:sz w:val="32"/>
          <w:szCs w:val="32"/>
          <w:cs/>
        </w:rPr>
        <w:t xml:space="preserve">การรุกธุรกิจค้าปลีกและจัดจำหน่าย </w:t>
      </w:r>
      <w:r w:rsidR="00C3424B" w:rsidRPr="00D00707">
        <w:rPr>
          <w:rFonts w:asciiTheme="minorBidi" w:hAnsiTheme="minorBidi" w:cstheme="minorBidi" w:hint="cs"/>
          <w:sz w:val="32"/>
          <w:szCs w:val="32"/>
          <w:cs/>
        </w:rPr>
        <w:t>ให้ลูกค้า</w:t>
      </w:r>
      <w:r w:rsidR="00CD3687" w:rsidRPr="00D00707">
        <w:rPr>
          <w:rFonts w:asciiTheme="minorBidi" w:hAnsiTheme="minorBidi" w:cstheme="minorBidi" w:hint="cs"/>
          <w:sz w:val="32"/>
          <w:szCs w:val="32"/>
          <w:cs/>
        </w:rPr>
        <w:t>สามารถเข้าถึง</w:t>
      </w:r>
      <w:r w:rsidR="00CD3687" w:rsidRPr="00D00707">
        <w:rPr>
          <w:rFonts w:asciiTheme="minorBidi" w:hAnsiTheme="minorBidi" w:cs="Cordia New" w:hint="cs"/>
          <w:sz w:val="32"/>
          <w:szCs w:val="32"/>
          <w:cs/>
        </w:rPr>
        <w:t>นวัตกรรม</w:t>
      </w:r>
      <w:r w:rsidR="00C3424B" w:rsidRPr="00D00707">
        <w:rPr>
          <w:rFonts w:asciiTheme="minorBidi" w:hAnsiTheme="minorBidi" w:cstheme="minorBidi" w:hint="cs"/>
          <w:sz w:val="32"/>
          <w:szCs w:val="32"/>
          <w:cs/>
        </w:rPr>
        <w:t>สินค้าและบริการต่างๆ</w:t>
      </w:r>
      <w:r w:rsidR="00425D5C" w:rsidRPr="00D00707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CD3687" w:rsidRPr="00D00707">
        <w:rPr>
          <w:rFonts w:asciiTheme="minorBidi" w:hAnsiTheme="minorBidi" w:cs="Cordia New" w:hint="cs"/>
          <w:sz w:val="32"/>
          <w:szCs w:val="32"/>
          <w:cs/>
        </w:rPr>
        <w:t>ในทุกช่องทาง</w:t>
      </w:r>
      <w:r w:rsidR="00C3424B" w:rsidRPr="00D00707">
        <w:rPr>
          <w:rFonts w:asciiTheme="minorBidi" w:hAnsiTheme="minorBidi" w:cstheme="minorBidi" w:hint="cs"/>
          <w:sz w:val="32"/>
          <w:szCs w:val="32"/>
          <w:cs/>
        </w:rPr>
        <w:t>ได้อย่างสะดวกสบาย</w:t>
      </w:r>
      <w:r w:rsidR="00C3424B" w:rsidRPr="00D00707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CD3687" w:rsidRPr="00D00707">
        <w:rPr>
          <w:rFonts w:asciiTheme="minorBidi" w:hAnsiTheme="minorBidi" w:cs="Cordia New" w:hint="cs"/>
          <w:sz w:val="32"/>
          <w:szCs w:val="32"/>
          <w:cs/>
        </w:rPr>
        <w:t xml:space="preserve">หลากหลายโซลูชั่น </w:t>
      </w:r>
      <w:r w:rsidR="003C0814" w:rsidRPr="00D00707">
        <w:rPr>
          <w:rFonts w:asciiTheme="minorBidi" w:hAnsiTheme="minorBidi" w:cs="Cordia New" w:hint="cs"/>
          <w:sz w:val="32"/>
          <w:szCs w:val="32"/>
          <w:cs/>
        </w:rPr>
        <w:t>ตลอดจนการพัฒนา</w:t>
      </w:r>
      <w:r w:rsidR="003C0814" w:rsidRPr="00D00707">
        <w:t xml:space="preserve"> </w:t>
      </w:r>
      <w:r w:rsidR="003C0814" w:rsidRPr="00D00707">
        <w:rPr>
          <w:rFonts w:asciiTheme="minorBidi" w:hAnsiTheme="minorBidi" w:cstheme="minorBidi"/>
          <w:sz w:val="32"/>
          <w:szCs w:val="32"/>
        </w:rPr>
        <w:t>Construction Solution</w:t>
      </w:r>
      <w:r w:rsidR="003C0814" w:rsidRPr="00D00707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3C0814" w:rsidRPr="00D00707">
        <w:rPr>
          <w:rFonts w:asciiTheme="minorBidi" w:hAnsiTheme="minorBidi" w:cs="Cordia New" w:hint="cs"/>
          <w:sz w:val="32"/>
          <w:szCs w:val="32"/>
          <w:cs/>
        </w:rPr>
        <w:t>ที่ช่วยเพิ่มประสิทธิภาพและแก้ปัญหาการก่อสร้างอย่างครบวงจร</w:t>
      </w:r>
      <w:r w:rsidR="003C0814" w:rsidRPr="00D00707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4C6FCD" w:rsidRPr="00D00707">
        <w:rPr>
          <w:rFonts w:asciiTheme="minorBidi" w:hAnsiTheme="minorBidi" w:cstheme="minorBidi" w:hint="cs"/>
          <w:sz w:val="32"/>
          <w:szCs w:val="32"/>
          <w:cs/>
        </w:rPr>
        <w:t>พร้อม</w:t>
      </w:r>
      <w:r w:rsidR="003C0814" w:rsidRPr="00D00707">
        <w:rPr>
          <w:rFonts w:asciiTheme="minorBidi" w:hAnsiTheme="minorBidi" w:cstheme="minorBidi" w:hint="cs"/>
          <w:sz w:val="32"/>
          <w:szCs w:val="32"/>
          <w:cs/>
        </w:rPr>
        <w:t>ยกระดับวงการก่อสร้างไทยให้แข็งแกร่งยิ่งขึ้น</w:t>
      </w:r>
      <w:r w:rsidR="00C3424B" w:rsidRPr="00D00707">
        <w:rPr>
          <w:rFonts w:asciiTheme="minorBidi" w:hAnsiTheme="minorBidi" w:cstheme="minorBidi" w:hint="cs"/>
          <w:sz w:val="32"/>
          <w:szCs w:val="32"/>
          <w:cs/>
        </w:rPr>
        <w:t xml:space="preserve"> </w:t>
      </w:r>
    </w:p>
    <w:p w14:paraId="54403E28" w14:textId="77777777" w:rsidR="00DB070A" w:rsidRPr="00D00707" w:rsidRDefault="00DB070A" w:rsidP="00DB070A">
      <w:pPr>
        <w:pStyle w:val="NoSpacing"/>
        <w:ind w:firstLine="720"/>
        <w:jc w:val="thaiDistribute"/>
        <w:rPr>
          <w:rFonts w:asciiTheme="minorBidi" w:hAnsiTheme="minorBidi" w:cs="Cordia New"/>
          <w:sz w:val="32"/>
          <w:szCs w:val="32"/>
          <w:cs/>
        </w:rPr>
      </w:pPr>
      <w:r w:rsidRPr="00D00707">
        <w:rPr>
          <w:rFonts w:asciiTheme="minorBidi" w:hAnsiTheme="minorBidi" w:cstheme="minorBidi" w:hint="cs"/>
          <w:sz w:val="32"/>
          <w:szCs w:val="32"/>
          <w:cs/>
        </w:rPr>
        <w:t>ส่วน</w:t>
      </w:r>
      <w:r w:rsidRPr="00D00707">
        <w:rPr>
          <w:rFonts w:asciiTheme="minorBidi" w:hAnsiTheme="minorBidi" w:cstheme="minorBidi"/>
          <w:sz w:val="32"/>
          <w:szCs w:val="32"/>
          <w:cs/>
        </w:rPr>
        <w:t>ธุรกิจแพคเกจจิ้ง</w:t>
      </w:r>
      <w:r w:rsidRPr="00D00707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D00707">
        <w:rPr>
          <w:rFonts w:asciiTheme="minorBidi" w:hAnsiTheme="minorBidi" w:cs="Cordia New" w:hint="cs"/>
          <w:sz w:val="32"/>
          <w:szCs w:val="32"/>
          <w:cs/>
        </w:rPr>
        <w:t>ซึ่งมีศักยภาพที่โดดเด่นโดยเฉพาะในภูมิภาคอาเซียน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D00707">
        <w:rPr>
          <w:rFonts w:asciiTheme="minorBidi" w:hAnsiTheme="minorBidi" w:cs="Cordia New" w:hint="cs"/>
          <w:sz w:val="32"/>
          <w:szCs w:val="32"/>
          <w:cs/>
        </w:rPr>
        <w:t>ทำให้เอสซีจีได้อนุมัติแผนการเสนอขายหุ้นสามัญเพิ่มทุนต่อประชาชนทั่วไปเป็นครั้งแรก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(</w:t>
      </w:r>
      <w:r w:rsidRPr="00D00707">
        <w:rPr>
          <w:rFonts w:asciiTheme="minorBidi" w:hAnsiTheme="minorBidi" w:cstheme="minorBidi"/>
          <w:sz w:val="32"/>
          <w:szCs w:val="32"/>
        </w:rPr>
        <w:t xml:space="preserve">IPO) </w:t>
      </w:r>
      <w:r w:rsidRPr="00D00707">
        <w:rPr>
          <w:rFonts w:asciiTheme="minorBidi" w:hAnsiTheme="minorBidi" w:cs="Cordia New" w:hint="cs"/>
          <w:sz w:val="32"/>
          <w:szCs w:val="32"/>
          <w:cs/>
        </w:rPr>
        <w:t>ของบริษัทเอสซีจี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D00707">
        <w:rPr>
          <w:rFonts w:asciiTheme="minorBidi" w:hAnsiTheme="minorBidi" w:cs="Cordia New" w:hint="cs"/>
          <w:sz w:val="32"/>
          <w:szCs w:val="32"/>
          <w:cs/>
        </w:rPr>
        <w:t>แพจเกจจิ้ง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D00707">
        <w:rPr>
          <w:rFonts w:asciiTheme="minorBidi" w:hAnsiTheme="minorBidi" w:cs="Cordia New" w:hint="cs"/>
          <w:sz w:val="32"/>
          <w:szCs w:val="32"/>
          <w:cs/>
        </w:rPr>
        <w:t>จำกัด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(</w:t>
      </w:r>
      <w:r w:rsidRPr="00D00707">
        <w:rPr>
          <w:rFonts w:asciiTheme="minorBidi" w:hAnsiTheme="minorBidi" w:cs="Cordia New" w:hint="cs"/>
          <w:sz w:val="32"/>
          <w:szCs w:val="32"/>
          <w:cs/>
        </w:rPr>
        <w:t>มหาชน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) </w:t>
      </w:r>
      <w:r w:rsidRPr="00D00707">
        <w:rPr>
          <w:rFonts w:asciiTheme="minorBidi" w:hAnsiTheme="minorBidi" w:cs="Cordia New"/>
          <w:sz w:val="32"/>
          <w:szCs w:val="32"/>
        </w:rPr>
        <w:t>(</w:t>
      </w:r>
      <w:r w:rsidRPr="00D00707">
        <w:rPr>
          <w:rFonts w:asciiTheme="minorBidi" w:hAnsiTheme="minorBidi" w:cstheme="minorBidi"/>
          <w:sz w:val="32"/>
          <w:szCs w:val="32"/>
        </w:rPr>
        <w:t xml:space="preserve">SCGP) </w:t>
      </w:r>
      <w:r w:rsidRPr="00D00707">
        <w:rPr>
          <w:rFonts w:asciiTheme="minorBidi" w:hAnsiTheme="minorBidi" w:cs="Cordia New" w:hint="cs"/>
          <w:sz w:val="32"/>
          <w:szCs w:val="32"/>
          <w:cs/>
        </w:rPr>
        <w:t>ไม่เกินร้อยละ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30 </w:t>
      </w:r>
      <w:r w:rsidRPr="00D00707">
        <w:rPr>
          <w:rFonts w:asciiTheme="minorBidi" w:hAnsiTheme="minorBidi" w:cs="Cordia New" w:hint="cs"/>
          <w:sz w:val="32"/>
          <w:szCs w:val="32"/>
          <w:cs/>
        </w:rPr>
        <w:t>ของทุนชำระแล้วของ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D00707">
        <w:rPr>
          <w:rFonts w:asciiTheme="minorBidi" w:hAnsiTheme="minorBidi" w:cstheme="minorBidi"/>
          <w:sz w:val="32"/>
          <w:szCs w:val="32"/>
        </w:rPr>
        <w:t xml:space="preserve">SCGP </w:t>
      </w:r>
      <w:r w:rsidRPr="00D00707">
        <w:rPr>
          <w:rFonts w:asciiTheme="minorBidi" w:hAnsiTheme="minorBidi" w:cs="Cordia New" w:hint="cs"/>
          <w:sz w:val="32"/>
          <w:szCs w:val="32"/>
          <w:cs/>
        </w:rPr>
        <w:t>ภายหลังการเพิ่มทุน และนำ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D00707">
        <w:rPr>
          <w:rFonts w:asciiTheme="minorBidi" w:hAnsiTheme="minorBidi" w:cstheme="minorBidi"/>
          <w:sz w:val="32"/>
          <w:szCs w:val="32"/>
        </w:rPr>
        <w:t xml:space="preserve">SCGP </w:t>
      </w:r>
      <w:r w:rsidRPr="00D00707">
        <w:rPr>
          <w:rFonts w:asciiTheme="minorBidi" w:hAnsiTheme="minorBidi" w:cs="Cordia New" w:hint="cs"/>
          <w:sz w:val="32"/>
          <w:szCs w:val="32"/>
          <w:cs/>
        </w:rPr>
        <w:t>เข้าจดทะเบียนในตลาดหลักทรัพย์ฯ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D00707">
        <w:rPr>
          <w:rFonts w:asciiTheme="minorBidi" w:hAnsiTheme="minorBidi" w:cs="Cordia New" w:hint="cs"/>
          <w:sz w:val="32"/>
          <w:szCs w:val="32"/>
          <w:cs/>
        </w:rPr>
        <w:t>เพื่อให้ประชาชนทั่วไปได้มีโอกาสร่วมลงทุนในธุรกิจที่มีแนวโน้มเติบโตต่อไปในอนาคต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D00707">
        <w:rPr>
          <w:rFonts w:asciiTheme="minorBidi" w:hAnsiTheme="minorBidi" w:cs="Cordia New" w:hint="cs"/>
          <w:sz w:val="32"/>
          <w:szCs w:val="32"/>
          <w:cs/>
        </w:rPr>
        <w:t>และเพื่อให้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D00707">
        <w:rPr>
          <w:rFonts w:asciiTheme="minorBidi" w:hAnsiTheme="minorBidi" w:cstheme="minorBidi"/>
          <w:sz w:val="32"/>
          <w:szCs w:val="32"/>
        </w:rPr>
        <w:t xml:space="preserve">SCGP </w:t>
      </w:r>
      <w:r w:rsidRPr="00D00707">
        <w:rPr>
          <w:rFonts w:asciiTheme="minorBidi" w:hAnsiTheme="minorBidi" w:cs="Cordia New" w:hint="cs"/>
          <w:sz w:val="32"/>
          <w:szCs w:val="32"/>
          <w:cs/>
        </w:rPr>
        <w:t>สามารถระดมทุนมาใช้ในการลงทุนขยายธุรกิจแพคเกจจิ้งของเอสซีจีทั้งในและต่างประเทศให้เติบโต รวมทั้งเพื่อปรับโครงสร้างทางการเงินให้มีความพร้อมในการรองรับการขยายธุรกิจต่อไปในอนาคต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D00707">
        <w:rPr>
          <w:rFonts w:asciiTheme="minorBidi" w:hAnsiTheme="minorBidi" w:cs="Cordia New" w:hint="cs"/>
          <w:sz w:val="32"/>
          <w:szCs w:val="32"/>
          <w:cs/>
        </w:rPr>
        <w:t>โดยที่เอสซีจีจะยังคงเป็นผู้ถือหุ้นรายใหญ่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D00707">
        <w:rPr>
          <w:rFonts w:asciiTheme="minorBidi" w:hAnsiTheme="minorBidi" w:cs="Cordia New" w:hint="cs"/>
          <w:sz w:val="32"/>
          <w:szCs w:val="32"/>
          <w:cs/>
        </w:rPr>
        <w:t>และมีอำนาจควบคุม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D00707">
        <w:rPr>
          <w:rFonts w:asciiTheme="minorBidi" w:hAnsiTheme="minorBidi" w:cstheme="minorBidi"/>
          <w:sz w:val="32"/>
          <w:szCs w:val="32"/>
        </w:rPr>
        <w:t xml:space="preserve">SCGP </w:t>
      </w:r>
      <w:r w:rsidRPr="00D00707">
        <w:rPr>
          <w:rFonts w:asciiTheme="minorBidi" w:hAnsiTheme="minorBidi" w:cs="Cordia New" w:hint="cs"/>
          <w:sz w:val="32"/>
          <w:szCs w:val="32"/>
          <w:cs/>
        </w:rPr>
        <w:t>ในสัดส่วนไม่ต่ำกว่าร้อยละ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70 </w:t>
      </w:r>
      <w:r w:rsidRPr="00D00707">
        <w:rPr>
          <w:rFonts w:asciiTheme="minorBidi" w:hAnsiTheme="minorBidi" w:cs="Cordia New" w:hint="cs"/>
          <w:sz w:val="32"/>
          <w:szCs w:val="32"/>
          <w:cs/>
        </w:rPr>
        <w:t>และ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D00707">
        <w:rPr>
          <w:rFonts w:asciiTheme="minorBidi" w:hAnsiTheme="minorBidi" w:cstheme="minorBidi"/>
          <w:sz w:val="32"/>
          <w:szCs w:val="32"/>
        </w:rPr>
        <w:t xml:space="preserve">SCGP </w:t>
      </w:r>
      <w:r w:rsidRPr="00D00707">
        <w:rPr>
          <w:rFonts w:asciiTheme="minorBidi" w:hAnsiTheme="minorBidi" w:cs="Cordia New" w:hint="cs"/>
          <w:sz w:val="32"/>
          <w:szCs w:val="32"/>
          <w:cs/>
        </w:rPr>
        <w:t>จะยังคงมีสถานะเป็นบริษัทย่อยของเอสซีจีเช่นเดิม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D00707">
        <w:rPr>
          <w:rFonts w:asciiTheme="minorBidi" w:hAnsiTheme="minorBidi" w:cs="Cordia New" w:hint="cs"/>
          <w:sz w:val="32"/>
          <w:szCs w:val="32"/>
          <w:cs/>
        </w:rPr>
        <w:t>ซึ่งการดำเนินการดังกล่าว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D00707">
        <w:rPr>
          <w:rFonts w:asciiTheme="minorBidi" w:hAnsiTheme="minorBidi" w:cs="Cordia New" w:hint="cs"/>
          <w:sz w:val="32"/>
          <w:szCs w:val="32"/>
          <w:cs/>
        </w:rPr>
        <w:t>นับว่าเป็นโอกาสอันดีที่จะทำให้เอสซีจีได้รับประโยชน์กลับมาจากผลการดำเนินงานของ</w:t>
      </w:r>
      <w:r w:rsidRPr="00D0070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D00707">
        <w:rPr>
          <w:rFonts w:asciiTheme="minorBidi" w:hAnsiTheme="minorBidi" w:cstheme="minorBidi"/>
          <w:sz w:val="32"/>
          <w:szCs w:val="32"/>
        </w:rPr>
        <w:t xml:space="preserve">SCGP </w:t>
      </w:r>
      <w:r w:rsidRPr="00D00707">
        <w:rPr>
          <w:rFonts w:asciiTheme="minorBidi" w:hAnsiTheme="minorBidi" w:cs="Cordia New" w:hint="cs"/>
          <w:sz w:val="32"/>
          <w:szCs w:val="32"/>
          <w:cs/>
        </w:rPr>
        <w:t>ที่มีโอกาสสร้างมูลค่าการเติบโตในอนาคตได้ดียิ่งขึ้นด้วย</w:t>
      </w:r>
      <w:r w:rsidRPr="00D00707">
        <w:rPr>
          <w:rFonts w:asciiTheme="minorBidi" w:hAnsiTheme="minorBidi" w:cstheme="minorBidi"/>
          <w:sz w:val="32"/>
          <w:szCs w:val="32"/>
        </w:rPr>
        <w:t>”</w:t>
      </w:r>
      <w:r w:rsidRPr="00D00707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D00707">
        <w:rPr>
          <w:rFonts w:asciiTheme="minorBidi" w:hAnsiTheme="minorBidi" w:cstheme="minorBidi"/>
          <w:sz w:val="32"/>
          <w:szCs w:val="32"/>
          <w:cs/>
        </w:rPr>
        <w:t>นายรุ่งโรจน์ กล่าวสรุป</w:t>
      </w:r>
    </w:p>
    <w:p w14:paraId="20F6724A" w14:textId="77777777" w:rsidR="00CE1334" w:rsidRPr="00D00707" w:rsidRDefault="00CE1334" w:rsidP="00D321F2">
      <w:pPr>
        <w:pStyle w:val="NoSpacing"/>
        <w:jc w:val="thaiDistribute"/>
        <w:rPr>
          <w:rFonts w:asciiTheme="minorBidi" w:hAnsiTheme="minorBidi" w:cstheme="minorBidi"/>
          <w:sz w:val="32"/>
          <w:szCs w:val="32"/>
        </w:rPr>
      </w:pPr>
    </w:p>
    <w:p w14:paraId="298B484B" w14:textId="77777777" w:rsidR="00E5298F" w:rsidRPr="00D00707" w:rsidRDefault="00E5298F" w:rsidP="00D321F2">
      <w:pPr>
        <w:pStyle w:val="NoSpacing"/>
        <w:jc w:val="center"/>
        <w:rPr>
          <w:rFonts w:asciiTheme="minorBidi" w:hAnsiTheme="minorBidi" w:cstheme="minorBidi"/>
          <w:sz w:val="32"/>
          <w:szCs w:val="32"/>
        </w:rPr>
      </w:pPr>
      <w:r w:rsidRPr="00D00707">
        <w:rPr>
          <w:rFonts w:asciiTheme="minorBidi" w:hAnsiTheme="minorBidi" w:cstheme="minorBidi"/>
          <w:sz w:val="32"/>
          <w:szCs w:val="32"/>
        </w:rPr>
        <w:t>******************************************</w:t>
      </w:r>
    </w:p>
    <w:p w14:paraId="207F34A3" w14:textId="77777777" w:rsidR="00DB070A" w:rsidRPr="00D00707" w:rsidRDefault="00DB070A" w:rsidP="00DB070A">
      <w:pPr>
        <w:pStyle w:val="NoSpacing"/>
        <w:rPr>
          <w:rFonts w:asciiTheme="minorBidi" w:hAnsiTheme="minorBidi" w:cstheme="minorBidi"/>
          <w:sz w:val="32"/>
          <w:szCs w:val="32"/>
        </w:rPr>
      </w:pPr>
    </w:p>
    <w:p w14:paraId="3E59109B" w14:textId="35CCED80" w:rsidR="00DB070A" w:rsidRPr="00D00707" w:rsidRDefault="00DB070A" w:rsidP="00DB070A">
      <w:pPr>
        <w:pStyle w:val="NoSpacing"/>
        <w:ind w:firstLine="720"/>
        <w:jc w:val="thaiDistribute"/>
        <w:rPr>
          <w:rFonts w:asciiTheme="minorBidi" w:hAnsiTheme="minorBidi" w:cstheme="minorBidi"/>
          <w:i/>
          <w:iCs/>
          <w:sz w:val="28"/>
        </w:rPr>
      </w:pPr>
      <w:r w:rsidRPr="00D00707">
        <w:rPr>
          <w:rFonts w:asciiTheme="minorBidi" w:hAnsiTheme="minorBidi" w:cstheme="minorBidi"/>
          <w:i/>
          <w:iCs/>
          <w:sz w:val="28"/>
          <w:cs/>
        </w:rPr>
        <w:t xml:space="preserve">การแจกจ่ายเอกสารฉบับนี้ไปยังประเทศหรือเขตอำนาจรัฐอื่น ๆ นอกจากประเทศไทย อาจเป็นการต้องห้ามตามกฎหมาย </w:t>
      </w:r>
      <w:r w:rsidR="001F3D34" w:rsidRPr="00D00707">
        <w:rPr>
          <w:rFonts w:asciiTheme="minorBidi" w:hAnsiTheme="minorBidi" w:cstheme="minorBidi" w:hint="cs"/>
          <w:i/>
          <w:iCs/>
          <w:sz w:val="28"/>
          <w:cs/>
        </w:rPr>
        <w:t xml:space="preserve">              </w:t>
      </w:r>
      <w:r w:rsidRPr="00D00707">
        <w:rPr>
          <w:rFonts w:asciiTheme="minorBidi" w:hAnsiTheme="minorBidi" w:cstheme="minorBidi"/>
          <w:i/>
          <w:iCs/>
          <w:sz w:val="28"/>
          <w:cs/>
        </w:rPr>
        <w:t xml:space="preserve">ผู้ที่ได้รับเอกสารฉบับนี้ควรศึกษาและปฏิบัติตามข้อจำกัดทางกฎหมายนั้น ๆ เอกสารฉบับนี้ไม่ได้ถูกจัดทำเพื่อการเผยแพร่ การตีพิมพ์ หรือการแจกจ่าย ไม่ว่าทางตรงหรือทางอ้อม ในหรือไปยังประเทศสหรัฐอเมริกา </w:t>
      </w:r>
    </w:p>
    <w:p w14:paraId="79DEE9C4" w14:textId="11C00DA3" w:rsidR="00DB070A" w:rsidRPr="00D00707" w:rsidRDefault="00DB070A" w:rsidP="00DB070A">
      <w:pPr>
        <w:pStyle w:val="NoSpacing"/>
        <w:ind w:firstLine="720"/>
        <w:jc w:val="thaiDistribute"/>
        <w:rPr>
          <w:rFonts w:asciiTheme="minorBidi" w:hAnsiTheme="minorBidi" w:cstheme="minorBidi"/>
          <w:i/>
          <w:iCs/>
          <w:sz w:val="28"/>
          <w:cs/>
        </w:rPr>
      </w:pPr>
      <w:r w:rsidRPr="00D00707">
        <w:rPr>
          <w:rFonts w:asciiTheme="minorBidi" w:hAnsiTheme="minorBidi" w:cstheme="minorBidi"/>
          <w:i/>
          <w:iCs/>
          <w:sz w:val="28"/>
          <w:cs/>
        </w:rPr>
        <w:t xml:space="preserve">เอกสารฉบับนี้ถูกจัดทำขึ้นเพื่อแจ้งข้อมูลเท่านั้น และไม่ถือเป็นการเสนอขายหรือการชักชวนให้เข้าซื้อหลักทรัพย์ใด ๆ และไม่มีการเสนอขายหรือซื้อหลักทรัพย์ในประเทศหรือเขตอำนาจรัฐใดที่การเสนอขาย การชักชวนการเสนอซื้อ หรือการขายหลักทรัพย์นั้นขัดต่อกฎหมาย หลักทรัพย์ที่กล่าวถึงในเอกสารฉบับนี้ยังไม่ได้นำไปจดทะเบียนภายใต้กฎหมายว่าด้วยหลักทรัพย์ของประเทศสหรัฐอเมริกา ค.ศ. </w:t>
      </w:r>
      <w:r w:rsidRPr="00D00707">
        <w:rPr>
          <w:rFonts w:asciiTheme="minorBidi" w:hAnsiTheme="minorBidi" w:cstheme="minorBidi"/>
          <w:i/>
          <w:iCs/>
          <w:sz w:val="28"/>
        </w:rPr>
        <w:t>1933</w:t>
      </w:r>
      <w:r w:rsidRPr="00D00707">
        <w:rPr>
          <w:rFonts w:asciiTheme="minorBidi" w:hAnsiTheme="minorBidi" w:cstheme="minorBidi"/>
          <w:i/>
          <w:iCs/>
          <w:sz w:val="28"/>
          <w:cs/>
        </w:rPr>
        <w:t xml:space="preserve"> รวมทั้งที่ได้มีการแก้ไขเพิ่มเติม ("กฎหมายหลักทรัพย์ของประเทศสหรัฐอเมริกา") หรือกฎหมายของรัฐใด ๆ ในประเทศสหรัฐอเมริกา และจะไม่มีการเสนอขายหรือการขายหลักทรัพย์ดังกล่าวในประเทศสหรัฐอเมริกา เว้นแต่จะได้มีการจดทะเบียนหรือได้รับยกเว้นการจดทะเบียนภายใต้กฎหมายหลักทรัพย์ของประเทศสหรัฐอเมริกา และกฎหมายของรัฐที่เกี่ยวข้อง ทั้งนี้ </w:t>
      </w:r>
      <w:r w:rsidR="001F3D34" w:rsidRPr="00D00707">
        <w:rPr>
          <w:rFonts w:asciiTheme="minorBidi" w:hAnsiTheme="minorBidi" w:cstheme="minorBidi" w:hint="cs"/>
          <w:i/>
          <w:iCs/>
          <w:sz w:val="28"/>
          <w:cs/>
        </w:rPr>
        <w:t xml:space="preserve">              </w:t>
      </w:r>
      <w:r w:rsidRPr="00D00707">
        <w:rPr>
          <w:rFonts w:asciiTheme="minorBidi" w:hAnsiTheme="minorBidi" w:cstheme="minorBidi"/>
          <w:i/>
          <w:iCs/>
          <w:sz w:val="28"/>
          <w:cs/>
        </w:rPr>
        <w:t>ยังไม่มีความประสงค์ที่จะจดทะเบียนไม่ว่าส่วนหนึ่งส่วนใดหรือว่าทั้งหมดของการเสนอขายหรือหลักทรัพย์ใด ๆ ที่กล่าวถึงในเอกสารฉบับนี้ในประเทศสหรัฐอเมริกา หรือดำเนินการเสนอขายหลักทรัพย์ต่อประชาชนในประเทศสหรัฐอเมริกา</w:t>
      </w:r>
    </w:p>
    <w:p w14:paraId="07A0C959" w14:textId="77777777" w:rsidR="00DB070A" w:rsidRPr="00D00707" w:rsidRDefault="00DB070A" w:rsidP="00DB070A">
      <w:pPr>
        <w:pStyle w:val="NoSpacing"/>
        <w:rPr>
          <w:rFonts w:asciiTheme="minorBidi" w:hAnsiTheme="minorBidi" w:cstheme="minorBidi"/>
          <w:sz w:val="32"/>
          <w:szCs w:val="32"/>
        </w:rPr>
      </w:pPr>
    </w:p>
    <w:sectPr w:rsidR="00DB070A" w:rsidRPr="00D00707" w:rsidSect="00C913B5">
      <w:headerReference w:type="default" r:id="rId9"/>
      <w:pgSz w:w="11906" w:h="16838"/>
      <w:pgMar w:top="1560" w:right="926" w:bottom="426" w:left="990" w:header="142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C833D6" w14:textId="77777777" w:rsidR="005305DF" w:rsidRDefault="005305DF" w:rsidP="001A0A77">
      <w:r>
        <w:separator/>
      </w:r>
    </w:p>
  </w:endnote>
  <w:endnote w:type="continuationSeparator" w:id="0">
    <w:p w14:paraId="118479F7" w14:textId="77777777" w:rsidR="005305DF" w:rsidRDefault="005305DF" w:rsidP="001A0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5084D6" w14:textId="77777777" w:rsidR="005305DF" w:rsidRDefault="005305DF" w:rsidP="001A0A77">
      <w:r>
        <w:separator/>
      </w:r>
    </w:p>
  </w:footnote>
  <w:footnote w:type="continuationSeparator" w:id="0">
    <w:p w14:paraId="4791344B" w14:textId="77777777" w:rsidR="005305DF" w:rsidRDefault="005305DF" w:rsidP="001A0A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DD4B64" w14:textId="77777777" w:rsidR="00DB070A" w:rsidRDefault="00DB070A">
    <w:pPr>
      <w:pStyle w:val="Header"/>
    </w:pPr>
  </w:p>
  <w:p w14:paraId="772143BB" w14:textId="77777777" w:rsidR="00DB070A" w:rsidRDefault="00DB070A">
    <w:pPr>
      <w:pStyle w:val="Header"/>
    </w:pPr>
  </w:p>
  <w:p w14:paraId="523044EF" w14:textId="77777777" w:rsidR="00DB070A" w:rsidRPr="00DB070A" w:rsidRDefault="00DB070A" w:rsidP="00DB070A">
    <w:pPr>
      <w:pStyle w:val="Header"/>
      <w:jc w:val="right"/>
      <w:rPr>
        <w:rFonts w:asciiTheme="minorBidi" w:hAnsiTheme="minorBidi" w:cstheme="minorBidi"/>
        <w:i/>
        <w:iCs/>
      </w:rPr>
    </w:pPr>
  </w:p>
  <w:p w14:paraId="20D16329" w14:textId="6E797927" w:rsidR="00DB070A" w:rsidRPr="00DB070A" w:rsidRDefault="00DB070A" w:rsidP="00DB070A">
    <w:pPr>
      <w:pStyle w:val="Header"/>
      <w:jc w:val="right"/>
      <w:rPr>
        <w:rFonts w:asciiTheme="minorBidi" w:hAnsiTheme="minorBidi" w:cstheme="minorBidi"/>
        <w:i/>
        <w:iCs/>
      </w:rPr>
    </w:pPr>
    <w:r w:rsidRPr="00DB070A">
      <w:rPr>
        <w:rFonts w:asciiTheme="minorBidi" w:hAnsiTheme="minorBidi" w:cstheme="minorBidi"/>
        <w:i/>
        <w:iCs/>
        <w:highlight w:val="yellow"/>
        <w:cs/>
      </w:rPr>
      <w:t>ไม่มีการเผยแพร่สารสนเทศฉบับนี้ในสหรัฐอเมริกา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17D2F"/>
    <w:multiLevelType w:val="multilevel"/>
    <w:tmpl w:val="43C0A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upperLetter"/>
      <w:lvlText w:val="(%3)"/>
      <w:lvlJc w:val="left"/>
      <w:pPr>
        <w:ind w:left="2160" w:hanging="360"/>
      </w:pPr>
      <w:rPr>
        <w:rFonts w:hint="default"/>
      </w:rPr>
    </w:lvl>
    <w:lvl w:ilvl="3"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  <w:b/>
        <w:u w:val="single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8467CB"/>
    <w:multiLevelType w:val="hybridMultilevel"/>
    <w:tmpl w:val="7BA29C66"/>
    <w:lvl w:ilvl="0" w:tplc="001C79AE">
      <w:start w:val="1"/>
      <w:numFmt w:val="bullet"/>
      <w:lvlText w:val="-"/>
      <w:lvlJc w:val="left"/>
      <w:pPr>
        <w:ind w:left="1440" w:hanging="360"/>
      </w:pPr>
      <w:rPr>
        <w:rFonts w:ascii="Cordia New" w:eastAsia="Calibri" w:hAnsi="Cordia New" w:cs="Cordia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C56EE6"/>
    <w:multiLevelType w:val="hybridMultilevel"/>
    <w:tmpl w:val="740A3D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810B7"/>
    <w:multiLevelType w:val="hybridMultilevel"/>
    <w:tmpl w:val="03649508"/>
    <w:lvl w:ilvl="0" w:tplc="D5EAE9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533D3"/>
    <w:multiLevelType w:val="hybridMultilevel"/>
    <w:tmpl w:val="740A3D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925EF4"/>
    <w:multiLevelType w:val="hybridMultilevel"/>
    <w:tmpl w:val="FDC0552E"/>
    <w:lvl w:ilvl="0" w:tplc="887A5BF4">
      <w:start w:val="1"/>
      <w:numFmt w:val="decimal"/>
      <w:lvlText w:val="%1.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DF8614C"/>
    <w:multiLevelType w:val="hybridMultilevel"/>
    <w:tmpl w:val="E13EA2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07E2868"/>
    <w:multiLevelType w:val="hybridMultilevel"/>
    <w:tmpl w:val="3FA87F48"/>
    <w:lvl w:ilvl="0" w:tplc="C6D69A9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1533A83"/>
    <w:multiLevelType w:val="hybridMultilevel"/>
    <w:tmpl w:val="34D2EB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1"/>
  </w:num>
  <w:num w:numId="7">
    <w:abstractNumId w:val="3"/>
  </w:num>
  <w:num w:numId="8">
    <w:abstractNumId w:val="5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F35"/>
    <w:rsid w:val="00002EAB"/>
    <w:rsid w:val="0000585C"/>
    <w:rsid w:val="0000690A"/>
    <w:rsid w:val="00006E2C"/>
    <w:rsid w:val="00011D8E"/>
    <w:rsid w:val="00011F86"/>
    <w:rsid w:val="00013EF6"/>
    <w:rsid w:val="00014992"/>
    <w:rsid w:val="0001637A"/>
    <w:rsid w:val="000163D4"/>
    <w:rsid w:val="00016DD7"/>
    <w:rsid w:val="00020EA3"/>
    <w:rsid w:val="00021770"/>
    <w:rsid w:val="00021EA6"/>
    <w:rsid w:val="0002246C"/>
    <w:rsid w:val="0002710B"/>
    <w:rsid w:val="00027590"/>
    <w:rsid w:val="0003024F"/>
    <w:rsid w:val="00031033"/>
    <w:rsid w:val="0003226D"/>
    <w:rsid w:val="00033543"/>
    <w:rsid w:val="00033C1D"/>
    <w:rsid w:val="000357BF"/>
    <w:rsid w:val="000358DF"/>
    <w:rsid w:val="00035F7F"/>
    <w:rsid w:val="0003686C"/>
    <w:rsid w:val="0003786C"/>
    <w:rsid w:val="00037E2D"/>
    <w:rsid w:val="00040617"/>
    <w:rsid w:val="000419B3"/>
    <w:rsid w:val="000429C7"/>
    <w:rsid w:val="00042A60"/>
    <w:rsid w:val="000434BB"/>
    <w:rsid w:val="00043A22"/>
    <w:rsid w:val="000509D1"/>
    <w:rsid w:val="00051C7E"/>
    <w:rsid w:val="00053AD6"/>
    <w:rsid w:val="00054A8D"/>
    <w:rsid w:val="0005610E"/>
    <w:rsid w:val="000579E0"/>
    <w:rsid w:val="00062061"/>
    <w:rsid w:val="000631AC"/>
    <w:rsid w:val="00063334"/>
    <w:rsid w:val="00063BD1"/>
    <w:rsid w:val="00064714"/>
    <w:rsid w:val="00066900"/>
    <w:rsid w:val="00067AE4"/>
    <w:rsid w:val="00070950"/>
    <w:rsid w:val="00071F2E"/>
    <w:rsid w:val="00072966"/>
    <w:rsid w:val="00072DBA"/>
    <w:rsid w:val="0007446B"/>
    <w:rsid w:val="00074621"/>
    <w:rsid w:val="00077686"/>
    <w:rsid w:val="00081BA8"/>
    <w:rsid w:val="00082756"/>
    <w:rsid w:val="000827D1"/>
    <w:rsid w:val="00083115"/>
    <w:rsid w:val="000910EE"/>
    <w:rsid w:val="000914F4"/>
    <w:rsid w:val="00091628"/>
    <w:rsid w:val="00094275"/>
    <w:rsid w:val="00095DBC"/>
    <w:rsid w:val="00096EB7"/>
    <w:rsid w:val="00097A4C"/>
    <w:rsid w:val="000A24C1"/>
    <w:rsid w:val="000A2945"/>
    <w:rsid w:val="000A2E05"/>
    <w:rsid w:val="000A3AD1"/>
    <w:rsid w:val="000A404B"/>
    <w:rsid w:val="000A545B"/>
    <w:rsid w:val="000A6398"/>
    <w:rsid w:val="000A67D3"/>
    <w:rsid w:val="000A7469"/>
    <w:rsid w:val="000A7DF4"/>
    <w:rsid w:val="000B4506"/>
    <w:rsid w:val="000B6836"/>
    <w:rsid w:val="000B6CCE"/>
    <w:rsid w:val="000B7F9D"/>
    <w:rsid w:val="000C338B"/>
    <w:rsid w:val="000C4B9B"/>
    <w:rsid w:val="000C5CFB"/>
    <w:rsid w:val="000C694B"/>
    <w:rsid w:val="000D16BA"/>
    <w:rsid w:val="000D1DF8"/>
    <w:rsid w:val="000D206D"/>
    <w:rsid w:val="000D427A"/>
    <w:rsid w:val="000D4BEC"/>
    <w:rsid w:val="000E13E8"/>
    <w:rsid w:val="000E2DB2"/>
    <w:rsid w:val="000E5A4F"/>
    <w:rsid w:val="000E6413"/>
    <w:rsid w:val="000F2A46"/>
    <w:rsid w:val="000F41FB"/>
    <w:rsid w:val="000F5E81"/>
    <w:rsid w:val="000F7AD5"/>
    <w:rsid w:val="001002F4"/>
    <w:rsid w:val="0010050E"/>
    <w:rsid w:val="00100A6A"/>
    <w:rsid w:val="0010240A"/>
    <w:rsid w:val="0010382B"/>
    <w:rsid w:val="00103B00"/>
    <w:rsid w:val="00105E26"/>
    <w:rsid w:val="00107C01"/>
    <w:rsid w:val="00107C32"/>
    <w:rsid w:val="00111808"/>
    <w:rsid w:val="001132BC"/>
    <w:rsid w:val="0011602F"/>
    <w:rsid w:val="0011653D"/>
    <w:rsid w:val="00121267"/>
    <w:rsid w:val="0012153D"/>
    <w:rsid w:val="001242E2"/>
    <w:rsid w:val="00125AFC"/>
    <w:rsid w:val="0013175A"/>
    <w:rsid w:val="00132CF0"/>
    <w:rsid w:val="0013704B"/>
    <w:rsid w:val="00137658"/>
    <w:rsid w:val="00140468"/>
    <w:rsid w:val="00141F9E"/>
    <w:rsid w:val="001421FB"/>
    <w:rsid w:val="001429F2"/>
    <w:rsid w:val="0014328C"/>
    <w:rsid w:val="00146FC9"/>
    <w:rsid w:val="00150406"/>
    <w:rsid w:val="00150D8C"/>
    <w:rsid w:val="00151613"/>
    <w:rsid w:val="00152189"/>
    <w:rsid w:val="001528A3"/>
    <w:rsid w:val="00156107"/>
    <w:rsid w:val="0016122B"/>
    <w:rsid w:val="00161B80"/>
    <w:rsid w:val="00162B35"/>
    <w:rsid w:val="001648E6"/>
    <w:rsid w:val="00164E9C"/>
    <w:rsid w:val="0016526F"/>
    <w:rsid w:val="00166C8C"/>
    <w:rsid w:val="00167A06"/>
    <w:rsid w:val="0017044A"/>
    <w:rsid w:val="00172FB4"/>
    <w:rsid w:val="00173F80"/>
    <w:rsid w:val="001766B8"/>
    <w:rsid w:val="001767D0"/>
    <w:rsid w:val="001770D3"/>
    <w:rsid w:val="001773C9"/>
    <w:rsid w:val="001809CC"/>
    <w:rsid w:val="0018138C"/>
    <w:rsid w:val="00182C9F"/>
    <w:rsid w:val="001838A8"/>
    <w:rsid w:val="0019532A"/>
    <w:rsid w:val="00197839"/>
    <w:rsid w:val="001A07F4"/>
    <w:rsid w:val="001A0A77"/>
    <w:rsid w:val="001A503C"/>
    <w:rsid w:val="001A7BC8"/>
    <w:rsid w:val="001B0961"/>
    <w:rsid w:val="001B1507"/>
    <w:rsid w:val="001B3371"/>
    <w:rsid w:val="001B4DC9"/>
    <w:rsid w:val="001C0C64"/>
    <w:rsid w:val="001C0DD0"/>
    <w:rsid w:val="001C1F8C"/>
    <w:rsid w:val="001C2A63"/>
    <w:rsid w:val="001C37DA"/>
    <w:rsid w:val="001C5BB0"/>
    <w:rsid w:val="001D00FB"/>
    <w:rsid w:val="001D049F"/>
    <w:rsid w:val="001D0B89"/>
    <w:rsid w:val="001D12E5"/>
    <w:rsid w:val="001D19CF"/>
    <w:rsid w:val="001D20C1"/>
    <w:rsid w:val="001D25CA"/>
    <w:rsid w:val="001D2D5D"/>
    <w:rsid w:val="001D2DC5"/>
    <w:rsid w:val="001D379B"/>
    <w:rsid w:val="001D3E86"/>
    <w:rsid w:val="001D42D0"/>
    <w:rsid w:val="001D5785"/>
    <w:rsid w:val="001D77AB"/>
    <w:rsid w:val="001E3A27"/>
    <w:rsid w:val="001E4901"/>
    <w:rsid w:val="001E5892"/>
    <w:rsid w:val="001E6FAA"/>
    <w:rsid w:val="001E76D5"/>
    <w:rsid w:val="001F08BE"/>
    <w:rsid w:val="001F1F23"/>
    <w:rsid w:val="001F3D34"/>
    <w:rsid w:val="001F3F35"/>
    <w:rsid w:val="001F4605"/>
    <w:rsid w:val="001F4638"/>
    <w:rsid w:val="001F56A8"/>
    <w:rsid w:val="001F6524"/>
    <w:rsid w:val="001F6C93"/>
    <w:rsid w:val="00202AF5"/>
    <w:rsid w:val="002064DF"/>
    <w:rsid w:val="00211A8E"/>
    <w:rsid w:val="002127B7"/>
    <w:rsid w:val="00214BE9"/>
    <w:rsid w:val="00214EF2"/>
    <w:rsid w:val="00214FBF"/>
    <w:rsid w:val="00215545"/>
    <w:rsid w:val="002163A2"/>
    <w:rsid w:val="00217DB7"/>
    <w:rsid w:val="00221A84"/>
    <w:rsid w:val="00222793"/>
    <w:rsid w:val="002234BD"/>
    <w:rsid w:val="00223FAB"/>
    <w:rsid w:val="00224DCE"/>
    <w:rsid w:val="00230E33"/>
    <w:rsid w:val="00232115"/>
    <w:rsid w:val="002322ED"/>
    <w:rsid w:val="00232DAC"/>
    <w:rsid w:val="00235485"/>
    <w:rsid w:val="00235A19"/>
    <w:rsid w:val="0024276C"/>
    <w:rsid w:val="00245995"/>
    <w:rsid w:val="00251E5C"/>
    <w:rsid w:val="00252445"/>
    <w:rsid w:val="0025266F"/>
    <w:rsid w:val="002541CA"/>
    <w:rsid w:val="00255A66"/>
    <w:rsid w:val="00260371"/>
    <w:rsid w:val="00261430"/>
    <w:rsid w:val="002618A5"/>
    <w:rsid w:val="002620AF"/>
    <w:rsid w:val="00262975"/>
    <w:rsid w:val="00262E2D"/>
    <w:rsid w:val="002649FD"/>
    <w:rsid w:val="00264E08"/>
    <w:rsid w:val="0026540C"/>
    <w:rsid w:val="002655A1"/>
    <w:rsid w:val="00267681"/>
    <w:rsid w:val="002716E7"/>
    <w:rsid w:val="002747A7"/>
    <w:rsid w:val="00274FA8"/>
    <w:rsid w:val="00281A63"/>
    <w:rsid w:val="00284A09"/>
    <w:rsid w:val="00285952"/>
    <w:rsid w:val="00285971"/>
    <w:rsid w:val="0028662D"/>
    <w:rsid w:val="002867BE"/>
    <w:rsid w:val="0028728F"/>
    <w:rsid w:val="00290C04"/>
    <w:rsid w:val="00292E6E"/>
    <w:rsid w:val="002953EF"/>
    <w:rsid w:val="002961E9"/>
    <w:rsid w:val="002963B1"/>
    <w:rsid w:val="002A005A"/>
    <w:rsid w:val="002A0E54"/>
    <w:rsid w:val="002A4A3B"/>
    <w:rsid w:val="002A7C79"/>
    <w:rsid w:val="002B0C7F"/>
    <w:rsid w:val="002B25CD"/>
    <w:rsid w:val="002B29CA"/>
    <w:rsid w:val="002B7A8C"/>
    <w:rsid w:val="002C2C35"/>
    <w:rsid w:val="002C5D21"/>
    <w:rsid w:val="002C65D5"/>
    <w:rsid w:val="002C7283"/>
    <w:rsid w:val="002C76F1"/>
    <w:rsid w:val="002C7A9C"/>
    <w:rsid w:val="002C7AC0"/>
    <w:rsid w:val="002C7D90"/>
    <w:rsid w:val="002D1096"/>
    <w:rsid w:val="002D1B6A"/>
    <w:rsid w:val="002D1C61"/>
    <w:rsid w:val="002D2A4F"/>
    <w:rsid w:val="002D2D3B"/>
    <w:rsid w:val="002D3302"/>
    <w:rsid w:val="002D3941"/>
    <w:rsid w:val="002D4400"/>
    <w:rsid w:val="002D6BB0"/>
    <w:rsid w:val="002D6E3C"/>
    <w:rsid w:val="002E0A69"/>
    <w:rsid w:val="002F4CA2"/>
    <w:rsid w:val="002F5D2C"/>
    <w:rsid w:val="002F7C9C"/>
    <w:rsid w:val="002F7CD2"/>
    <w:rsid w:val="00303820"/>
    <w:rsid w:val="00305321"/>
    <w:rsid w:val="00305ED3"/>
    <w:rsid w:val="003079E8"/>
    <w:rsid w:val="00310937"/>
    <w:rsid w:val="00310955"/>
    <w:rsid w:val="00312C05"/>
    <w:rsid w:val="003138D1"/>
    <w:rsid w:val="003139E8"/>
    <w:rsid w:val="003141A8"/>
    <w:rsid w:val="00314362"/>
    <w:rsid w:val="00314627"/>
    <w:rsid w:val="00315618"/>
    <w:rsid w:val="00321A81"/>
    <w:rsid w:val="00321C0A"/>
    <w:rsid w:val="003221A5"/>
    <w:rsid w:val="00322700"/>
    <w:rsid w:val="00322AF5"/>
    <w:rsid w:val="00322CBC"/>
    <w:rsid w:val="003232A6"/>
    <w:rsid w:val="00324874"/>
    <w:rsid w:val="0033173D"/>
    <w:rsid w:val="003323B9"/>
    <w:rsid w:val="003332CF"/>
    <w:rsid w:val="00333724"/>
    <w:rsid w:val="00334082"/>
    <w:rsid w:val="0033429C"/>
    <w:rsid w:val="00335FDF"/>
    <w:rsid w:val="00336927"/>
    <w:rsid w:val="0033713F"/>
    <w:rsid w:val="0033750C"/>
    <w:rsid w:val="003407A9"/>
    <w:rsid w:val="003408A8"/>
    <w:rsid w:val="00340F27"/>
    <w:rsid w:val="003433DC"/>
    <w:rsid w:val="00343419"/>
    <w:rsid w:val="003443EC"/>
    <w:rsid w:val="00351682"/>
    <w:rsid w:val="003518CC"/>
    <w:rsid w:val="0035491C"/>
    <w:rsid w:val="003579EA"/>
    <w:rsid w:val="00363FCC"/>
    <w:rsid w:val="00364148"/>
    <w:rsid w:val="003661B1"/>
    <w:rsid w:val="00366730"/>
    <w:rsid w:val="003667D2"/>
    <w:rsid w:val="00373A97"/>
    <w:rsid w:val="00374A50"/>
    <w:rsid w:val="00375D48"/>
    <w:rsid w:val="0037654A"/>
    <w:rsid w:val="003801EA"/>
    <w:rsid w:val="003805D0"/>
    <w:rsid w:val="00381003"/>
    <w:rsid w:val="00381259"/>
    <w:rsid w:val="00384B5C"/>
    <w:rsid w:val="003851ED"/>
    <w:rsid w:val="00386FCC"/>
    <w:rsid w:val="00390A8B"/>
    <w:rsid w:val="0039172B"/>
    <w:rsid w:val="00393056"/>
    <w:rsid w:val="00394EF9"/>
    <w:rsid w:val="003969DE"/>
    <w:rsid w:val="00397A71"/>
    <w:rsid w:val="003A07BC"/>
    <w:rsid w:val="003A0A6E"/>
    <w:rsid w:val="003A1068"/>
    <w:rsid w:val="003B2E27"/>
    <w:rsid w:val="003B43F4"/>
    <w:rsid w:val="003B48EE"/>
    <w:rsid w:val="003B637F"/>
    <w:rsid w:val="003B686F"/>
    <w:rsid w:val="003B6BE7"/>
    <w:rsid w:val="003C0814"/>
    <w:rsid w:val="003C247D"/>
    <w:rsid w:val="003C5556"/>
    <w:rsid w:val="003C656D"/>
    <w:rsid w:val="003C67BC"/>
    <w:rsid w:val="003C7CEF"/>
    <w:rsid w:val="003C7D2E"/>
    <w:rsid w:val="003D0688"/>
    <w:rsid w:val="003D18FA"/>
    <w:rsid w:val="003D3FBA"/>
    <w:rsid w:val="003D5BB0"/>
    <w:rsid w:val="003D5EBC"/>
    <w:rsid w:val="003D61B8"/>
    <w:rsid w:val="003D78EE"/>
    <w:rsid w:val="003E0404"/>
    <w:rsid w:val="003E06C7"/>
    <w:rsid w:val="003E0DB3"/>
    <w:rsid w:val="003E2BCB"/>
    <w:rsid w:val="003E2C49"/>
    <w:rsid w:val="003E2C4E"/>
    <w:rsid w:val="003E3356"/>
    <w:rsid w:val="003E349F"/>
    <w:rsid w:val="003E49D2"/>
    <w:rsid w:val="003E4BF7"/>
    <w:rsid w:val="003E682F"/>
    <w:rsid w:val="003F060B"/>
    <w:rsid w:val="003F1169"/>
    <w:rsid w:val="003F3E33"/>
    <w:rsid w:val="003F4A9A"/>
    <w:rsid w:val="003F6A4F"/>
    <w:rsid w:val="003F7A39"/>
    <w:rsid w:val="00400CB0"/>
    <w:rsid w:val="004012A2"/>
    <w:rsid w:val="00406302"/>
    <w:rsid w:val="004073EA"/>
    <w:rsid w:val="00407748"/>
    <w:rsid w:val="00411115"/>
    <w:rsid w:val="0041166F"/>
    <w:rsid w:val="00411679"/>
    <w:rsid w:val="00411E23"/>
    <w:rsid w:val="00412AE6"/>
    <w:rsid w:val="00413B22"/>
    <w:rsid w:val="00413B2D"/>
    <w:rsid w:val="004152BD"/>
    <w:rsid w:val="00416AD3"/>
    <w:rsid w:val="0041718E"/>
    <w:rsid w:val="00420537"/>
    <w:rsid w:val="00420672"/>
    <w:rsid w:val="004219A0"/>
    <w:rsid w:val="00422DC3"/>
    <w:rsid w:val="004233F8"/>
    <w:rsid w:val="00423765"/>
    <w:rsid w:val="00424A7E"/>
    <w:rsid w:val="00425016"/>
    <w:rsid w:val="004252C8"/>
    <w:rsid w:val="00425AD8"/>
    <w:rsid w:val="00425D5C"/>
    <w:rsid w:val="0042602A"/>
    <w:rsid w:val="00427D19"/>
    <w:rsid w:val="00430D93"/>
    <w:rsid w:val="00431AA1"/>
    <w:rsid w:val="00431BED"/>
    <w:rsid w:val="0043318D"/>
    <w:rsid w:val="00435D15"/>
    <w:rsid w:val="00440EE6"/>
    <w:rsid w:val="0044585A"/>
    <w:rsid w:val="004462F5"/>
    <w:rsid w:val="00446CFF"/>
    <w:rsid w:val="00450A74"/>
    <w:rsid w:val="00452131"/>
    <w:rsid w:val="00452D62"/>
    <w:rsid w:val="00452FB8"/>
    <w:rsid w:val="00454BDA"/>
    <w:rsid w:val="004554B4"/>
    <w:rsid w:val="00457992"/>
    <w:rsid w:val="00461CCC"/>
    <w:rsid w:val="004651D5"/>
    <w:rsid w:val="00465A01"/>
    <w:rsid w:val="004667D3"/>
    <w:rsid w:val="004707C8"/>
    <w:rsid w:val="00474385"/>
    <w:rsid w:val="00480361"/>
    <w:rsid w:val="00481E04"/>
    <w:rsid w:val="00487434"/>
    <w:rsid w:val="00490B4B"/>
    <w:rsid w:val="00491208"/>
    <w:rsid w:val="00493AA6"/>
    <w:rsid w:val="00493E3B"/>
    <w:rsid w:val="004940F5"/>
    <w:rsid w:val="004944FB"/>
    <w:rsid w:val="004953BC"/>
    <w:rsid w:val="004961EA"/>
    <w:rsid w:val="004A1E18"/>
    <w:rsid w:val="004A3426"/>
    <w:rsid w:val="004A36A0"/>
    <w:rsid w:val="004A6279"/>
    <w:rsid w:val="004A7A5F"/>
    <w:rsid w:val="004A7FB9"/>
    <w:rsid w:val="004B1013"/>
    <w:rsid w:val="004B2A17"/>
    <w:rsid w:val="004B4BAF"/>
    <w:rsid w:val="004B58A0"/>
    <w:rsid w:val="004B68FA"/>
    <w:rsid w:val="004B6B96"/>
    <w:rsid w:val="004B7378"/>
    <w:rsid w:val="004B749B"/>
    <w:rsid w:val="004B78AE"/>
    <w:rsid w:val="004B7C3D"/>
    <w:rsid w:val="004B7FE8"/>
    <w:rsid w:val="004C0C8B"/>
    <w:rsid w:val="004C1265"/>
    <w:rsid w:val="004C16EE"/>
    <w:rsid w:val="004C1964"/>
    <w:rsid w:val="004C4237"/>
    <w:rsid w:val="004C4E84"/>
    <w:rsid w:val="004C6ADF"/>
    <w:rsid w:val="004C6FCD"/>
    <w:rsid w:val="004D117D"/>
    <w:rsid w:val="004D1603"/>
    <w:rsid w:val="004D45AA"/>
    <w:rsid w:val="004D57AD"/>
    <w:rsid w:val="004D5B30"/>
    <w:rsid w:val="004D5F3D"/>
    <w:rsid w:val="004D735F"/>
    <w:rsid w:val="004D7CC4"/>
    <w:rsid w:val="004E1545"/>
    <w:rsid w:val="004E306D"/>
    <w:rsid w:val="004E389D"/>
    <w:rsid w:val="004E39AF"/>
    <w:rsid w:val="004E5B3E"/>
    <w:rsid w:val="004F1857"/>
    <w:rsid w:val="004F1E0D"/>
    <w:rsid w:val="004F390A"/>
    <w:rsid w:val="005035E5"/>
    <w:rsid w:val="00505328"/>
    <w:rsid w:val="00505ACA"/>
    <w:rsid w:val="00505EF2"/>
    <w:rsid w:val="00510FB0"/>
    <w:rsid w:val="005115DF"/>
    <w:rsid w:val="0051245A"/>
    <w:rsid w:val="00512B52"/>
    <w:rsid w:val="00512D11"/>
    <w:rsid w:val="005167BA"/>
    <w:rsid w:val="00516AE1"/>
    <w:rsid w:val="00520B7D"/>
    <w:rsid w:val="005214B5"/>
    <w:rsid w:val="0052225E"/>
    <w:rsid w:val="005248CE"/>
    <w:rsid w:val="0052698B"/>
    <w:rsid w:val="0052736F"/>
    <w:rsid w:val="005279EC"/>
    <w:rsid w:val="005305DF"/>
    <w:rsid w:val="005317D9"/>
    <w:rsid w:val="0053495C"/>
    <w:rsid w:val="0053618D"/>
    <w:rsid w:val="00536238"/>
    <w:rsid w:val="005433A3"/>
    <w:rsid w:val="005436B3"/>
    <w:rsid w:val="00543FF9"/>
    <w:rsid w:val="00544489"/>
    <w:rsid w:val="0054672C"/>
    <w:rsid w:val="00547D00"/>
    <w:rsid w:val="00550AE5"/>
    <w:rsid w:val="00552C14"/>
    <w:rsid w:val="0055321B"/>
    <w:rsid w:val="005546B6"/>
    <w:rsid w:val="00555D2F"/>
    <w:rsid w:val="00556486"/>
    <w:rsid w:val="00557BB0"/>
    <w:rsid w:val="00561064"/>
    <w:rsid w:val="0056227B"/>
    <w:rsid w:val="005652D1"/>
    <w:rsid w:val="00565372"/>
    <w:rsid w:val="00570637"/>
    <w:rsid w:val="005736A2"/>
    <w:rsid w:val="00573F6C"/>
    <w:rsid w:val="0057456F"/>
    <w:rsid w:val="00577A2F"/>
    <w:rsid w:val="00580787"/>
    <w:rsid w:val="005808B2"/>
    <w:rsid w:val="005834E0"/>
    <w:rsid w:val="00585E6C"/>
    <w:rsid w:val="00590CC6"/>
    <w:rsid w:val="00591988"/>
    <w:rsid w:val="00593698"/>
    <w:rsid w:val="00594003"/>
    <w:rsid w:val="00595E9E"/>
    <w:rsid w:val="005973DA"/>
    <w:rsid w:val="005A0B6D"/>
    <w:rsid w:val="005A16FB"/>
    <w:rsid w:val="005A191B"/>
    <w:rsid w:val="005A22F7"/>
    <w:rsid w:val="005A2A4F"/>
    <w:rsid w:val="005A34C7"/>
    <w:rsid w:val="005A5685"/>
    <w:rsid w:val="005A61AB"/>
    <w:rsid w:val="005A61D4"/>
    <w:rsid w:val="005B2A37"/>
    <w:rsid w:val="005B32D2"/>
    <w:rsid w:val="005B3346"/>
    <w:rsid w:val="005B7939"/>
    <w:rsid w:val="005C1253"/>
    <w:rsid w:val="005C14E2"/>
    <w:rsid w:val="005C17CE"/>
    <w:rsid w:val="005C45EB"/>
    <w:rsid w:val="005C4684"/>
    <w:rsid w:val="005C4E98"/>
    <w:rsid w:val="005C5F3B"/>
    <w:rsid w:val="005C7CDA"/>
    <w:rsid w:val="005D0E40"/>
    <w:rsid w:val="005D1FC1"/>
    <w:rsid w:val="005D2A47"/>
    <w:rsid w:val="005D4472"/>
    <w:rsid w:val="005D4D55"/>
    <w:rsid w:val="005D6471"/>
    <w:rsid w:val="005D66B6"/>
    <w:rsid w:val="005D6913"/>
    <w:rsid w:val="005E3AB6"/>
    <w:rsid w:val="005E4C2C"/>
    <w:rsid w:val="005E4E78"/>
    <w:rsid w:val="005E5F98"/>
    <w:rsid w:val="005F17CE"/>
    <w:rsid w:val="005F248F"/>
    <w:rsid w:val="005F28BF"/>
    <w:rsid w:val="005F3DC7"/>
    <w:rsid w:val="005F4B4B"/>
    <w:rsid w:val="005F4E9B"/>
    <w:rsid w:val="005F5145"/>
    <w:rsid w:val="005F59CF"/>
    <w:rsid w:val="005F5D52"/>
    <w:rsid w:val="005F665B"/>
    <w:rsid w:val="005F6A83"/>
    <w:rsid w:val="005F6FEF"/>
    <w:rsid w:val="006034B1"/>
    <w:rsid w:val="00603706"/>
    <w:rsid w:val="006041E3"/>
    <w:rsid w:val="00604B99"/>
    <w:rsid w:val="00605B63"/>
    <w:rsid w:val="00606B48"/>
    <w:rsid w:val="00606C04"/>
    <w:rsid w:val="00606F3E"/>
    <w:rsid w:val="006113AA"/>
    <w:rsid w:val="00611B4B"/>
    <w:rsid w:val="00614520"/>
    <w:rsid w:val="00617062"/>
    <w:rsid w:val="0062166C"/>
    <w:rsid w:val="006237C3"/>
    <w:rsid w:val="00626171"/>
    <w:rsid w:val="0062661E"/>
    <w:rsid w:val="00626898"/>
    <w:rsid w:val="00626D11"/>
    <w:rsid w:val="00627759"/>
    <w:rsid w:val="00634C8D"/>
    <w:rsid w:val="00635520"/>
    <w:rsid w:val="00636EF3"/>
    <w:rsid w:val="00636F59"/>
    <w:rsid w:val="00644901"/>
    <w:rsid w:val="00644B68"/>
    <w:rsid w:val="00644FD0"/>
    <w:rsid w:val="00646DC3"/>
    <w:rsid w:val="00646E90"/>
    <w:rsid w:val="00647AB9"/>
    <w:rsid w:val="00650553"/>
    <w:rsid w:val="00654A7F"/>
    <w:rsid w:val="00655CCF"/>
    <w:rsid w:val="00656162"/>
    <w:rsid w:val="00656CA7"/>
    <w:rsid w:val="0065769C"/>
    <w:rsid w:val="006618A7"/>
    <w:rsid w:val="00662CAD"/>
    <w:rsid w:val="00662DED"/>
    <w:rsid w:val="00664201"/>
    <w:rsid w:val="00664A66"/>
    <w:rsid w:val="00664D68"/>
    <w:rsid w:val="006650E1"/>
    <w:rsid w:val="00665175"/>
    <w:rsid w:val="006657A9"/>
    <w:rsid w:val="00665985"/>
    <w:rsid w:val="00665CFE"/>
    <w:rsid w:val="00667EFE"/>
    <w:rsid w:val="00670536"/>
    <w:rsid w:val="00670E4D"/>
    <w:rsid w:val="00677BF5"/>
    <w:rsid w:val="00677C3F"/>
    <w:rsid w:val="00684425"/>
    <w:rsid w:val="00685D2D"/>
    <w:rsid w:val="00686401"/>
    <w:rsid w:val="006867DD"/>
    <w:rsid w:val="00694289"/>
    <w:rsid w:val="00694DE5"/>
    <w:rsid w:val="00695E38"/>
    <w:rsid w:val="00695F2A"/>
    <w:rsid w:val="00696B66"/>
    <w:rsid w:val="00696B88"/>
    <w:rsid w:val="00696DAA"/>
    <w:rsid w:val="00697142"/>
    <w:rsid w:val="00697DCA"/>
    <w:rsid w:val="006A0C7B"/>
    <w:rsid w:val="006A15A9"/>
    <w:rsid w:val="006A2613"/>
    <w:rsid w:val="006A2E4B"/>
    <w:rsid w:val="006A3A55"/>
    <w:rsid w:val="006A3A6E"/>
    <w:rsid w:val="006A5A55"/>
    <w:rsid w:val="006A752F"/>
    <w:rsid w:val="006A776B"/>
    <w:rsid w:val="006A7C01"/>
    <w:rsid w:val="006A7D93"/>
    <w:rsid w:val="006B092C"/>
    <w:rsid w:val="006B2C33"/>
    <w:rsid w:val="006B4468"/>
    <w:rsid w:val="006B4A64"/>
    <w:rsid w:val="006B59F0"/>
    <w:rsid w:val="006B6A78"/>
    <w:rsid w:val="006B7439"/>
    <w:rsid w:val="006C2448"/>
    <w:rsid w:val="006C5881"/>
    <w:rsid w:val="006C62A7"/>
    <w:rsid w:val="006C6954"/>
    <w:rsid w:val="006C759D"/>
    <w:rsid w:val="006D371A"/>
    <w:rsid w:val="006D77CF"/>
    <w:rsid w:val="006E1B13"/>
    <w:rsid w:val="006E3028"/>
    <w:rsid w:val="006E31A7"/>
    <w:rsid w:val="006E3E6F"/>
    <w:rsid w:val="006E6628"/>
    <w:rsid w:val="006F04DF"/>
    <w:rsid w:val="006F0EEF"/>
    <w:rsid w:val="006F4054"/>
    <w:rsid w:val="006F6023"/>
    <w:rsid w:val="006F766F"/>
    <w:rsid w:val="00700855"/>
    <w:rsid w:val="00700CC1"/>
    <w:rsid w:val="0070253E"/>
    <w:rsid w:val="00704B80"/>
    <w:rsid w:val="00704DBA"/>
    <w:rsid w:val="00705EA0"/>
    <w:rsid w:val="007075EB"/>
    <w:rsid w:val="0071142C"/>
    <w:rsid w:val="00711D01"/>
    <w:rsid w:val="00712611"/>
    <w:rsid w:val="007129D0"/>
    <w:rsid w:val="00712AC9"/>
    <w:rsid w:val="00712B25"/>
    <w:rsid w:val="00712B64"/>
    <w:rsid w:val="007140B3"/>
    <w:rsid w:val="00721ADB"/>
    <w:rsid w:val="007237A1"/>
    <w:rsid w:val="00723F08"/>
    <w:rsid w:val="00724BCB"/>
    <w:rsid w:val="00725F9B"/>
    <w:rsid w:val="00726535"/>
    <w:rsid w:val="00726CB3"/>
    <w:rsid w:val="007306C1"/>
    <w:rsid w:val="00731041"/>
    <w:rsid w:val="0073104B"/>
    <w:rsid w:val="00731A5F"/>
    <w:rsid w:val="007333D9"/>
    <w:rsid w:val="00735A82"/>
    <w:rsid w:val="0073609E"/>
    <w:rsid w:val="00736AC3"/>
    <w:rsid w:val="00741062"/>
    <w:rsid w:val="00741216"/>
    <w:rsid w:val="00741582"/>
    <w:rsid w:val="00743265"/>
    <w:rsid w:val="00746FE4"/>
    <w:rsid w:val="00751C57"/>
    <w:rsid w:val="00752330"/>
    <w:rsid w:val="007562C5"/>
    <w:rsid w:val="00757BB6"/>
    <w:rsid w:val="007603F3"/>
    <w:rsid w:val="00761488"/>
    <w:rsid w:val="00761D7E"/>
    <w:rsid w:val="00761F26"/>
    <w:rsid w:val="00763B96"/>
    <w:rsid w:val="00764A12"/>
    <w:rsid w:val="00767DFA"/>
    <w:rsid w:val="00770868"/>
    <w:rsid w:val="0077133C"/>
    <w:rsid w:val="007719C1"/>
    <w:rsid w:val="00774D76"/>
    <w:rsid w:val="00775B3C"/>
    <w:rsid w:val="00775D7D"/>
    <w:rsid w:val="00775E0D"/>
    <w:rsid w:val="00776A04"/>
    <w:rsid w:val="00780075"/>
    <w:rsid w:val="0078009D"/>
    <w:rsid w:val="00781491"/>
    <w:rsid w:val="00784215"/>
    <w:rsid w:val="00785D4A"/>
    <w:rsid w:val="007873C5"/>
    <w:rsid w:val="007918F6"/>
    <w:rsid w:val="007927AF"/>
    <w:rsid w:val="007937F2"/>
    <w:rsid w:val="00794378"/>
    <w:rsid w:val="0079545E"/>
    <w:rsid w:val="007A172E"/>
    <w:rsid w:val="007A23EC"/>
    <w:rsid w:val="007A2A75"/>
    <w:rsid w:val="007A6987"/>
    <w:rsid w:val="007A6CAC"/>
    <w:rsid w:val="007A764A"/>
    <w:rsid w:val="007B0626"/>
    <w:rsid w:val="007B101E"/>
    <w:rsid w:val="007B6715"/>
    <w:rsid w:val="007B6C53"/>
    <w:rsid w:val="007C0375"/>
    <w:rsid w:val="007C21C7"/>
    <w:rsid w:val="007C35CB"/>
    <w:rsid w:val="007C4A47"/>
    <w:rsid w:val="007C76CD"/>
    <w:rsid w:val="007C78C1"/>
    <w:rsid w:val="007D14A7"/>
    <w:rsid w:val="007D2907"/>
    <w:rsid w:val="007D32A9"/>
    <w:rsid w:val="007D4EAD"/>
    <w:rsid w:val="007E0DC2"/>
    <w:rsid w:val="007E32D7"/>
    <w:rsid w:val="007E4760"/>
    <w:rsid w:val="007E478F"/>
    <w:rsid w:val="007E500B"/>
    <w:rsid w:val="007E5DEC"/>
    <w:rsid w:val="007F38D2"/>
    <w:rsid w:val="007F3C0E"/>
    <w:rsid w:val="007F4763"/>
    <w:rsid w:val="007F514C"/>
    <w:rsid w:val="007F5497"/>
    <w:rsid w:val="007F7BE1"/>
    <w:rsid w:val="00804F1B"/>
    <w:rsid w:val="00807FB8"/>
    <w:rsid w:val="00810404"/>
    <w:rsid w:val="00813052"/>
    <w:rsid w:val="00815B2B"/>
    <w:rsid w:val="008167A5"/>
    <w:rsid w:val="00816E4B"/>
    <w:rsid w:val="0082121C"/>
    <w:rsid w:val="0082216D"/>
    <w:rsid w:val="00822E3B"/>
    <w:rsid w:val="00823502"/>
    <w:rsid w:val="008256EA"/>
    <w:rsid w:val="00827CFC"/>
    <w:rsid w:val="00830D8A"/>
    <w:rsid w:val="008317B0"/>
    <w:rsid w:val="008317C1"/>
    <w:rsid w:val="00833640"/>
    <w:rsid w:val="00833D46"/>
    <w:rsid w:val="00840497"/>
    <w:rsid w:val="00841F66"/>
    <w:rsid w:val="008435D3"/>
    <w:rsid w:val="008476F3"/>
    <w:rsid w:val="008508A6"/>
    <w:rsid w:val="00854518"/>
    <w:rsid w:val="008563E2"/>
    <w:rsid w:val="00856A65"/>
    <w:rsid w:val="00856F2F"/>
    <w:rsid w:val="0086240D"/>
    <w:rsid w:val="00864A89"/>
    <w:rsid w:val="00865178"/>
    <w:rsid w:val="008663C0"/>
    <w:rsid w:val="00866D2D"/>
    <w:rsid w:val="008672FE"/>
    <w:rsid w:val="00867A4F"/>
    <w:rsid w:val="0087514A"/>
    <w:rsid w:val="00876BAD"/>
    <w:rsid w:val="00876DBD"/>
    <w:rsid w:val="0087711E"/>
    <w:rsid w:val="00877380"/>
    <w:rsid w:val="00877E82"/>
    <w:rsid w:val="008807C4"/>
    <w:rsid w:val="00884B7B"/>
    <w:rsid w:val="008850D9"/>
    <w:rsid w:val="00886AA1"/>
    <w:rsid w:val="00887A95"/>
    <w:rsid w:val="0089347A"/>
    <w:rsid w:val="00895633"/>
    <w:rsid w:val="00895E6C"/>
    <w:rsid w:val="008A0609"/>
    <w:rsid w:val="008A14C5"/>
    <w:rsid w:val="008A1AA5"/>
    <w:rsid w:val="008A4B3C"/>
    <w:rsid w:val="008A6A13"/>
    <w:rsid w:val="008B0623"/>
    <w:rsid w:val="008B2518"/>
    <w:rsid w:val="008B2620"/>
    <w:rsid w:val="008B3B8B"/>
    <w:rsid w:val="008B4319"/>
    <w:rsid w:val="008B487B"/>
    <w:rsid w:val="008B4B90"/>
    <w:rsid w:val="008B77A9"/>
    <w:rsid w:val="008C073A"/>
    <w:rsid w:val="008C0E15"/>
    <w:rsid w:val="008C1984"/>
    <w:rsid w:val="008C1BF8"/>
    <w:rsid w:val="008C2108"/>
    <w:rsid w:val="008C2AE7"/>
    <w:rsid w:val="008C2EC3"/>
    <w:rsid w:val="008C2FB7"/>
    <w:rsid w:val="008C6284"/>
    <w:rsid w:val="008D077F"/>
    <w:rsid w:val="008D0BB9"/>
    <w:rsid w:val="008D498B"/>
    <w:rsid w:val="008D53CE"/>
    <w:rsid w:val="008D6B3D"/>
    <w:rsid w:val="008D6F08"/>
    <w:rsid w:val="008E07FE"/>
    <w:rsid w:val="008E0E4E"/>
    <w:rsid w:val="008E38C0"/>
    <w:rsid w:val="008E413F"/>
    <w:rsid w:val="008E5B0D"/>
    <w:rsid w:val="008E5F37"/>
    <w:rsid w:val="008E6C59"/>
    <w:rsid w:val="008E7C4E"/>
    <w:rsid w:val="008F1334"/>
    <w:rsid w:val="008F1EE5"/>
    <w:rsid w:val="008F24C0"/>
    <w:rsid w:val="008F7848"/>
    <w:rsid w:val="009034AA"/>
    <w:rsid w:val="009047AB"/>
    <w:rsid w:val="00906C32"/>
    <w:rsid w:val="00906DE4"/>
    <w:rsid w:val="00907C6F"/>
    <w:rsid w:val="0091314D"/>
    <w:rsid w:val="009140D4"/>
    <w:rsid w:val="0091416A"/>
    <w:rsid w:val="00914F9F"/>
    <w:rsid w:val="0091672D"/>
    <w:rsid w:val="00916828"/>
    <w:rsid w:val="00916B3E"/>
    <w:rsid w:val="009210D8"/>
    <w:rsid w:val="0092122B"/>
    <w:rsid w:val="00923414"/>
    <w:rsid w:val="00923848"/>
    <w:rsid w:val="009247CB"/>
    <w:rsid w:val="00924EE4"/>
    <w:rsid w:val="0092605B"/>
    <w:rsid w:val="00932C38"/>
    <w:rsid w:val="009355B2"/>
    <w:rsid w:val="009371D4"/>
    <w:rsid w:val="00937259"/>
    <w:rsid w:val="00942E45"/>
    <w:rsid w:val="00944088"/>
    <w:rsid w:val="00944679"/>
    <w:rsid w:val="00946AB6"/>
    <w:rsid w:val="00946E21"/>
    <w:rsid w:val="00952C92"/>
    <w:rsid w:val="0095447D"/>
    <w:rsid w:val="00954947"/>
    <w:rsid w:val="00954A01"/>
    <w:rsid w:val="00954BC5"/>
    <w:rsid w:val="00955BAC"/>
    <w:rsid w:val="009560AE"/>
    <w:rsid w:val="009563E6"/>
    <w:rsid w:val="009619C5"/>
    <w:rsid w:val="009626C6"/>
    <w:rsid w:val="00963901"/>
    <w:rsid w:val="009672B0"/>
    <w:rsid w:val="00970813"/>
    <w:rsid w:val="00970E15"/>
    <w:rsid w:val="009725F6"/>
    <w:rsid w:val="00972660"/>
    <w:rsid w:val="0098035E"/>
    <w:rsid w:val="00982A99"/>
    <w:rsid w:val="009841B6"/>
    <w:rsid w:val="00986FAF"/>
    <w:rsid w:val="00991C19"/>
    <w:rsid w:val="009926EC"/>
    <w:rsid w:val="0099431B"/>
    <w:rsid w:val="00994A22"/>
    <w:rsid w:val="0099698C"/>
    <w:rsid w:val="00996BD8"/>
    <w:rsid w:val="009A1570"/>
    <w:rsid w:val="009A1818"/>
    <w:rsid w:val="009A2B68"/>
    <w:rsid w:val="009A35A0"/>
    <w:rsid w:val="009A38DF"/>
    <w:rsid w:val="009B2411"/>
    <w:rsid w:val="009B2614"/>
    <w:rsid w:val="009B3A4D"/>
    <w:rsid w:val="009B6640"/>
    <w:rsid w:val="009B6CDB"/>
    <w:rsid w:val="009C0566"/>
    <w:rsid w:val="009C0E79"/>
    <w:rsid w:val="009C28FE"/>
    <w:rsid w:val="009C2D04"/>
    <w:rsid w:val="009C3488"/>
    <w:rsid w:val="009C3998"/>
    <w:rsid w:val="009C5A93"/>
    <w:rsid w:val="009D4E65"/>
    <w:rsid w:val="009D5E00"/>
    <w:rsid w:val="009D68C2"/>
    <w:rsid w:val="009D6E73"/>
    <w:rsid w:val="009E01D0"/>
    <w:rsid w:val="009E06BF"/>
    <w:rsid w:val="009E0A5B"/>
    <w:rsid w:val="009E152A"/>
    <w:rsid w:val="009E352C"/>
    <w:rsid w:val="009E48CA"/>
    <w:rsid w:val="009E50A0"/>
    <w:rsid w:val="009E5A63"/>
    <w:rsid w:val="009E6D78"/>
    <w:rsid w:val="009E7BFE"/>
    <w:rsid w:val="009F2A5A"/>
    <w:rsid w:val="009F31A3"/>
    <w:rsid w:val="009F4623"/>
    <w:rsid w:val="009F6848"/>
    <w:rsid w:val="00A017EA"/>
    <w:rsid w:val="00A02F73"/>
    <w:rsid w:val="00A04CE4"/>
    <w:rsid w:val="00A0630A"/>
    <w:rsid w:val="00A0707A"/>
    <w:rsid w:val="00A07E10"/>
    <w:rsid w:val="00A11D55"/>
    <w:rsid w:val="00A1344D"/>
    <w:rsid w:val="00A14E6F"/>
    <w:rsid w:val="00A15BD6"/>
    <w:rsid w:val="00A26C51"/>
    <w:rsid w:val="00A26F20"/>
    <w:rsid w:val="00A27C81"/>
    <w:rsid w:val="00A27FDF"/>
    <w:rsid w:val="00A310D8"/>
    <w:rsid w:val="00A34441"/>
    <w:rsid w:val="00A40784"/>
    <w:rsid w:val="00A40AA4"/>
    <w:rsid w:val="00A4246B"/>
    <w:rsid w:val="00A42E77"/>
    <w:rsid w:val="00A448BF"/>
    <w:rsid w:val="00A50787"/>
    <w:rsid w:val="00A51410"/>
    <w:rsid w:val="00A5411C"/>
    <w:rsid w:val="00A5678C"/>
    <w:rsid w:val="00A57498"/>
    <w:rsid w:val="00A57791"/>
    <w:rsid w:val="00A605DD"/>
    <w:rsid w:val="00A616B9"/>
    <w:rsid w:val="00A617E1"/>
    <w:rsid w:val="00A62D34"/>
    <w:rsid w:val="00A67A72"/>
    <w:rsid w:val="00A716EF"/>
    <w:rsid w:val="00A717E0"/>
    <w:rsid w:val="00A7218D"/>
    <w:rsid w:val="00A72E4E"/>
    <w:rsid w:val="00A74186"/>
    <w:rsid w:val="00A743F5"/>
    <w:rsid w:val="00A7567C"/>
    <w:rsid w:val="00A76096"/>
    <w:rsid w:val="00A7736B"/>
    <w:rsid w:val="00A8026F"/>
    <w:rsid w:val="00A833A9"/>
    <w:rsid w:val="00A840A9"/>
    <w:rsid w:val="00A90FED"/>
    <w:rsid w:val="00A917BA"/>
    <w:rsid w:val="00A92CF7"/>
    <w:rsid w:val="00A946ED"/>
    <w:rsid w:val="00A948DF"/>
    <w:rsid w:val="00A96504"/>
    <w:rsid w:val="00A96C78"/>
    <w:rsid w:val="00A97DB6"/>
    <w:rsid w:val="00AA0883"/>
    <w:rsid w:val="00AA170B"/>
    <w:rsid w:val="00AA1939"/>
    <w:rsid w:val="00AA1A22"/>
    <w:rsid w:val="00AA2FD9"/>
    <w:rsid w:val="00AA3046"/>
    <w:rsid w:val="00AA41A9"/>
    <w:rsid w:val="00AA558A"/>
    <w:rsid w:val="00AA5A34"/>
    <w:rsid w:val="00AA6D0B"/>
    <w:rsid w:val="00AA7512"/>
    <w:rsid w:val="00AA7E39"/>
    <w:rsid w:val="00AB0043"/>
    <w:rsid w:val="00AB00A1"/>
    <w:rsid w:val="00AB1244"/>
    <w:rsid w:val="00AB1275"/>
    <w:rsid w:val="00AB22E0"/>
    <w:rsid w:val="00AB36CE"/>
    <w:rsid w:val="00AB5CC2"/>
    <w:rsid w:val="00AB5FB5"/>
    <w:rsid w:val="00AC05E7"/>
    <w:rsid w:val="00AC1595"/>
    <w:rsid w:val="00AC1A6B"/>
    <w:rsid w:val="00AC2103"/>
    <w:rsid w:val="00AC289D"/>
    <w:rsid w:val="00AC585B"/>
    <w:rsid w:val="00AC6134"/>
    <w:rsid w:val="00AC630B"/>
    <w:rsid w:val="00AC6D3C"/>
    <w:rsid w:val="00AC722B"/>
    <w:rsid w:val="00AD063B"/>
    <w:rsid w:val="00AD0731"/>
    <w:rsid w:val="00AD2030"/>
    <w:rsid w:val="00AD4C6D"/>
    <w:rsid w:val="00AD61BE"/>
    <w:rsid w:val="00AD6C65"/>
    <w:rsid w:val="00AD6EBD"/>
    <w:rsid w:val="00AE08FB"/>
    <w:rsid w:val="00AE18EA"/>
    <w:rsid w:val="00AE26DB"/>
    <w:rsid w:val="00AE3AAD"/>
    <w:rsid w:val="00AE73CA"/>
    <w:rsid w:val="00AE73F4"/>
    <w:rsid w:val="00AE7AAD"/>
    <w:rsid w:val="00AF04E3"/>
    <w:rsid w:val="00AF069B"/>
    <w:rsid w:val="00AF0B0E"/>
    <w:rsid w:val="00AF748B"/>
    <w:rsid w:val="00B01033"/>
    <w:rsid w:val="00B01474"/>
    <w:rsid w:val="00B01D15"/>
    <w:rsid w:val="00B028C1"/>
    <w:rsid w:val="00B041E8"/>
    <w:rsid w:val="00B04276"/>
    <w:rsid w:val="00B07582"/>
    <w:rsid w:val="00B13869"/>
    <w:rsid w:val="00B1388A"/>
    <w:rsid w:val="00B14B31"/>
    <w:rsid w:val="00B16395"/>
    <w:rsid w:val="00B16446"/>
    <w:rsid w:val="00B17CE7"/>
    <w:rsid w:val="00B17E8F"/>
    <w:rsid w:val="00B20A49"/>
    <w:rsid w:val="00B223C7"/>
    <w:rsid w:val="00B244BA"/>
    <w:rsid w:val="00B2559E"/>
    <w:rsid w:val="00B27DC7"/>
    <w:rsid w:val="00B30C54"/>
    <w:rsid w:val="00B41FC5"/>
    <w:rsid w:val="00B4252B"/>
    <w:rsid w:val="00B444DA"/>
    <w:rsid w:val="00B448BC"/>
    <w:rsid w:val="00B45DF5"/>
    <w:rsid w:val="00B46690"/>
    <w:rsid w:val="00B47CD5"/>
    <w:rsid w:val="00B5523B"/>
    <w:rsid w:val="00B555FE"/>
    <w:rsid w:val="00B556FD"/>
    <w:rsid w:val="00B56D98"/>
    <w:rsid w:val="00B6024E"/>
    <w:rsid w:val="00B61BAC"/>
    <w:rsid w:val="00B62C2D"/>
    <w:rsid w:val="00B63E89"/>
    <w:rsid w:val="00B7067E"/>
    <w:rsid w:val="00B712BE"/>
    <w:rsid w:val="00B71337"/>
    <w:rsid w:val="00B7539B"/>
    <w:rsid w:val="00B76BA4"/>
    <w:rsid w:val="00B77513"/>
    <w:rsid w:val="00B84602"/>
    <w:rsid w:val="00B853FF"/>
    <w:rsid w:val="00B855BD"/>
    <w:rsid w:val="00B86A07"/>
    <w:rsid w:val="00B87934"/>
    <w:rsid w:val="00B87A25"/>
    <w:rsid w:val="00B90372"/>
    <w:rsid w:val="00B9086C"/>
    <w:rsid w:val="00B90871"/>
    <w:rsid w:val="00B91579"/>
    <w:rsid w:val="00B92386"/>
    <w:rsid w:val="00B93925"/>
    <w:rsid w:val="00B947E9"/>
    <w:rsid w:val="00B94CFD"/>
    <w:rsid w:val="00B968AD"/>
    <w:rsid w:val="00BA411C"/>
    <w:rsid w:val="00BA5982"/>
    <w:rsid w:val="00BA642E"/>
    <w:rsid w:val="00BA7376"/>
    <w:rsid w:val="00BB0A25"/>
    <w:rsid w:val="00BB0D96"/>
    <w:rsid w:val="00BB1B46"/>
    <w:rsid w:val="00BB1DB1"/>
    <w:rsid w:val="00BB5688"/>
    <w:rsid w:val="00BC12ED"/>
    <w:rsid w:val="00BC1759"/>
    <w:rsid w:val="00BC18A9"/>
    <w:rsid w:val="00BC50F7"/>
    <w:rsid w:val="00BD0751"/>
    <w:rsid w:val="00BD16FB"/>
    <w:rsid w:val="00BD2FB6"/>
    <w:rsid w:val="00BD4648"/>
    <w:rsid w:val="00BD54A1"/>
    <w:rsid w:val="00BD673D"/>
    <w:rsid w:val="00BE17E8"/>
    <w:rsid w:val="00BE1AA4"/>
    <w:rsid w:val="00BE2CBD"/>
    <w:rsid w:val="00BE41BD"/>
    <w:rsid w:val="00BE490C"/>
    <w:rsid w:val="00BE5712"/>
    <w:rsid w:val="00BF135C"/>
    <w:rsid w:val="00BF29DD"/>
    <w:rsid w:val="00BF30B1"/>
    <w:rsid w:val="00BF319A"/>
    <w:rsid w:val="00BF6496"/>
    <w:rsid w:val="00C01002"/>
    <w:rsid w:val="00C0303A"/>
    <w:rsid w:val="00C0403D"/>
    <w:rsid w:val="00C04F02"/>
    <w:rsid w:val="00C0549D"/>
    <w:rsid w:val="00C07C77"/>
    <w:rsid w:val="00C07F4E"/>
    <w:rsid w:val="00C101C2"/>
    <w:rsid w:val="00C11CC6"/>
    <w:rsid w:val="00C12A45"/>
    <w:rsid w:val="00C13761"/>
    <w:rsid w:val="00C139A5"/>
    <w:rsid w:val="00C14046"/>
    <w:rsid w:val="00C146F9"/>
    <w:rsid w:val="00C16417"/>
    <w:rsid w:val="00C2041B"/>
    <w:rsid w:val="00C20F31"/>
    <w:rsid w:val="00C2160B"/>
    <w:rsid w:val="00C21969"/>
    <w:rsid w:val="00C21988"/>
    <w:rsid w:val="00C222E2"/>
    <w:rsid w:val="00C225AF"/>
    <w:rsid w:val="00C2262C"/>
    <w:rsid w:val="00C227F0"/>
    <w:rsid w:val="00C23DB9"/>
    <w:rsid w:val="00C244A9"/>
    <w:rsid w:val="00C244DE"/>
    <w:rsid w:val="00C2488B"/>
    <w:rsid w:val="00C24BCA"/>
    <w:rsid w:val="00C2558F"/>
    <w:rsid w:val="00C33235"/>
    <w:rsid w:val="00C3424B"/>
    <w:rsid w:val="00C3432E"/>
    <w:rsid w:val="00C3457C"/>
    <w:rsid w:val="00C3465A"/>
    <w:rsid w:val="00C34879"/>
    <w:rsid w:val="00C35705"/>
    <w:rsid w:val="00C35C8C"/>
    <w:rsid w:val="00C4246A"/>
    <w:rsid w:val="00C437B0"/>
    <w:rsid w:val="00C46AAD"/>
    <w:rsid w:val="00C479EC"/>
    <w:rsid w:val="00C545D8"/>
    <w:rsid w:val="00C5712B"/>
    <w:rsid w:val="00C57283"/>
    <w:rsid w:val="00C61080"/>
    <w:rsid w:val="00C6255C"/>
    <w:rsid w:val="00C62937"/>
    <w:rsid w:val="00C63897"/>
    <w:rsid w:val="00C648C7"/>
    <w:rsid w:val="00C64A4C"/>
    <w:rsid w:val="00C65CF2"/>
    <w:rsid w:val="00C67E1F"/>
    <w:rsid w:val="00C67F80"/>
    <w:rsid w:val="00C7404E"/>
    <w:rsid w:val="00C869A2"/>
    <w:rsid w:val="00C875F1"/>
    <w:rsid w:val="00C901A8"/>
    <w:rsid w:val="00C913B5"/>
    <w:rsid w:val="00C9368E"/>
    <w:rsid w:val="00C950B9"/>
    <w:rsid w:val="00C976ED"/>
    <w:rsid w:val="00CA12C9"/>
    <w:rsid w:val="00CA274F"/>
    <w:rsid w:val="00CA3394"/>
    <w:rsid w:val="00CA422D"/>
    <w:rsid w:val="00CA4BFF"/>
    <w:rsid w:val="00CA4C1F"/>
    <w:rsid w:val="00CA637D"/>
    <w:rsid w:val="00CA6B6C"/>
    <w:rsid w:val="00CA6DB4"/>
    <w:rsid w:val="00CA711C"/>
    <w:rsid w:val="00CB1593"/>
    <w:rsid w:val="00CB2AA5"/>
    <w:rsid w:val="00CB573D"/>
    <w:rsid w:val="00CB7785"/>
    <w:rsid w:val="00CC0442"/>
    <w:rsid w:val="00CC0E08"/>
    <w:rsid w:val="00CC645F"/>
    <w:rsid w:val="00CD1608"/>
    <w:rsid w:val="00CD2F96"/>
    <w:rsid w:val="00CD3687"/>
    <w:rsid w:val="00CD43A6"/>
    <w:rsid w:val="00CD54FB"/>
    <w:rsid w:val="00CD6C5C"/>
    <w:rsid w:val="00CD7077"/>
    <w:rsid w:val="00CE1334"/>
    <w:rsid w:val="00CE2D87"/>
    <w:rsid w:val="00CE2E9F"/>
    <w:rsid w:val="00CE46C7"/>
    <w:rsid w:val="00CE48C9"/>
    <w:rsid w:val="00CF0364"/>
    <w:rsid w:val="00CF0980"/>
    <w:rsid w:val="00CF09B5"/>
    <w:rsid w:val="00CF27B9"/>
    <w:rsid w:val="00CF2937"/>
    <w:rsid w:val="00CF5D70"/>
    <w:rsid w:val="00CF6095"/>
    <w:rsid w:val="00CF6145"/>
    <w:rsid w:val="00D00707"/>
    <w:rsid w:val="00D02264"/>
    <w:rsid w:val="00D02E82"/>
    <w:rsid w:val="00D03240"/>
    <w:rsid w:val="00D03D43"/>
    <w:rsid w:val="00D04C82"/>
    <w:rsid w:val="00D10510"/>
    <w:rsid w:val="00D11686"/>
    <w:rsid w:val="00D11D09"/>
    <w:rsid w:val="00D1225A"/>
    <w:rsid w:val="00D13F25"/>
    <w:rsid w:val="00D14D14"/>
    <w:rsid w:val="00D15704"/>
    <w:rsid w:val="00D16C4E"/>
    <w:rsid w:val="00D17106"/>
    <w:rsid w:val="00D175E1"/>
    <w:rsid w:val="00D2001F"/>
    <w:rsid w:val="00D21307"/>
    <w:rsid w:val="00D22348"/>
    <w:rsid w:val="00D239C0"/>
    <w:rsid w:val="00D244D6"/>
    <w:rsid w:val="00D25F44"/>
    <w:rsid w:val="00D26EB9"/>
    <w:rsid w:val="00D27006"/>
    <w:rsid w:val="00D27F7C"/>
    <w:rsid w:val="00D31FA9"/>
    <w:rsid w:val="00D321F2"/>
    <w:rsid w:val="00D323FC"/>
    <w:rsid w:val="00D33322"/>
    <w:rsid w:val="00D33CF2"/>
    <w:rsid w:val="00D35393"/>
    <w:rsid w:val="00D35C60"/>
    <w:rsid w:val="00D35CEE"/>
    <w:rsid w:val="00D37B9A"/>
    <w:rsid w:val="00D40D10"/>
    <w:rsid w:val="00D4282D"/>
    <w:rsid w:val="00D43092"/>
    <w:rsid w:val="00D44618"/>
    <w:rsid w:val="00D45400"/>
    <w:rsid w:val="00D46377"/>
    <w:rsid w:val="00D465DF"/>
    <w:rsid w:val="00D47062"/>
    <w:rsid w:val="00D471F6"/>
    <w:rsid w:val="00D508E7"/>
    <w:rsid w:val="00D51864"/>
    <w:rsid w:val="00D52C62"/>
    <w:rsid w:val="00D52FFD"/>
    <w:rsid w:val="00D54658"/>
    <w:rsid w:val="00D56B37"/>
    <w:rsid w:val="00D56D42"/>
    <w:rsid w:val="00D570D5"/>
    <w:rsid w:val="00D60964"/>
    <w:rsid w:val="00D60A16"/>
    <w:rsid w:val="00D6258A"/>
    <w:rsid w:val="00D62AE0"/>
    <w:rsid w:val="00D6302E"/>
    <w:rsid w:val="00D640F2"/>
    <w:rsid w:val="00D64594"/>
    <w:rsid w:val="00D657BD"/>
    <w:rsid w:val="00D65FD8"/>
    <w:rsid w:val="00D728D0"/>
    <w:rsid w:val="00D755B6"/>
    <w:rsid w:val="00D766D2"/>
    <w:rsid w:val="00D835ED"/>
    <w:rsid w:val="00D83A11"/>
    <w:rsid w:val="00D84450"/>
    <w:rsid w:val="00D87365"/>
    <w:rsid w:val="00D87F98"/>
    <w:rsid w:val="00D90039"/>
    <w:rsid w:val="00D90E0B"/>
    <w:rsid w:val="00D91865"/>
    <w:rsid w:val="00D924F7"/>
    <w:rsid w:val="00D93C19"/>
    <w:rsid w:val="00D9471E"/>
    <w:rsid w:val="00D94FFF"/>
    <w:rsid w:val="00D9560A"/>
    <w:rsid w:val="00DA2AE4"/>
    <w:rsid w:val="00DA2E35"/>
    <w:rsid w:val="00DA3998"/>
    <w:rsid w:val="00DA3D29"/>
    <w:rsid w:val="00DB047E"/>
    <w:rsid w:val="00DB070A"/>
    <w:rsid w:val="00DB2791"/>
    <w:rsid w:val="00DB2867"/>
    <w:rsid w:val="00DB2BE4"/>
    <w:rsid w:val="00DB2CF3"/>
    <w:rsid w:val="00DB4B9D"/>
    <w:rsid w:val="00DC0360"/>
    <w:rsid w:val="00DC1279"/>
    <w:rsid w:val="00DC173D"/>
    <w:rsid w:val="00DC17F6"/>
    <w:rsid w:val="00DC217F"/>
    <w:rsid w:val="00DC3115"/>
    <w:rsid w:val="00DC4C69"/>
    <w:rsid w:val="00DC54E5"/>
    <w:rsid w:val="00DC55ED"/>
    <w:rsid w:val="00DC6EFF"/>
    <w:rsid w:val="00DD4AFB"/>
    <w:rsid w:val="00DD56DB"/>
    <w:rsid w:val="00DD5B0E"/>
    <w:rsid w:val="00DD5EB1"/>
    <w:rsid w:val="00DD65C3"/>
    <w:rsid w:val="00DD6FFC"/>
    <w:rsid w:val="00DD7B61"/>
    <w:rsid w:val="00DD7F6B"/>
    <w:rsid w:val="00DE0453"/>
    <w:rsid w:val="00DE18E3"/>
    <w:rsid w:val="00DE457E"/>
    <w:rsid w:val="00DE5213"/>
    <w:rsid w:val="00DE693D"/>
    <w:rsid w:val="00DE7FE2"/>
    <w:rsid w:val="00DF047F"/>
    <w:rsid w:val="00DF1EFB"/>
    <w:rsid w:val="00DF2C0F"/>
    <w:rsid w:val="00DF447C"/>
    <w:rsid w:val="00DF58B3"/>
    <w:rsid w:val="00DF5C54"/>
    <w:rsid w:val="00DF6664"/>
    <w:rsid w:val="00DF6D69"/>
    <w:rsid w:val="00E0070A"/>
    <w:rsid w:val="00E014A8"/>
    <w:rsid w:val="00E03427"/>
    <w:rsid w:val="00E046EC"/>
    <w:rsid w:val="00E05313"/>
    <w:rsid w:val="00E05441"/>
    <w:rsid w:val="00E05C17"/>
    <w:rsid w:val="00E05FCC"/>
    <w:rsid w:val="00E07357"/>
    <w:rsid w:val="00E07358"/>
    <w:rsid w:val="00E14622"/>
    <w:rsid w:val="00E16508"/>
    <w:rsid w:val="00E178D4"/>
    <w:rsid w:val="00E23407"/>
    <w:rsid w:val="00E2561C"/>
    <w:rsid w:val="00E25997"/>
    <w:rsid w:val="00E26365"/>
    <w:rsid w:val="00E30D56"/>
    <w:rsid w:val="00E32265"/>
    <w:rsid w:val="00E326C7"/>
    <w:rsid w:val="00E36171"/>
    <w:rsid w:val="00E37311"/>
    <w:rsid w:val="00E3764C"/>
    <w:rsid w:val="00E37C3C"/>
    <w:rsid w:val="00E401DE"/>
    <w:rsid w:val="00E40A85"/>
    <w:rsid w:val="00E41EE4"/>
    <w:rsid w:val="00E41F71"/>
    <w:rsid w:val="00E42D0A"/>
    <w:rsid w:val="00E44133"/>
    <w:rsid w:val="00E45C98"/>
    <w:rsid w:val="00E46930"/>
    <w:rsid w:val="00E46E47"/>
    <w:rsid w:val="00E5278D"/>
    <w:rsid w:val="00E5298F"/>
    <w:rsid w:val="00E52EE2"/>
    <w:rsid w:val="00E53BEC"/>
    <w:rsid w:val="00E55442"/>
    <w:rsid w:val="00E565BF"/>
    <w:rsid w:val="00E60C60"/>
    <w:rsid w:val="00E612D4"/>
    <w:rsid w:val="00E62115"/>
    <w:rsid w:val="00E653B8"/>
    <w:rsid w:val="00E661B1"/>
    <w:rsid w:val="00E665C3"/>
    <w:rsid w:val="00E66AFC"/>
    <w:rsid w:val="00E67F59"/>
    <w:rsid w:val="00E703E7"/>
    <w:rsid w:val="00E70EE5"/>
    <w:rsid w:val="00E7100B"/>
    <w:rsid w:val="00E71B88"/>
    <w:rsid w:val="00E72939"/>
    <w:rsid w:val="00E72B66"/>
    <w:rsid w:val="00E72F45"/>
    <w:rsid w:val="00E73986"/>
    <w:rsid w:val="00E75272"/>
    <w:rsid w:val="00E7581D"/>
    <w:rsid w:val="00E7766D"/>
    <w:rsid w:val="00E7780F"/>
    <w:rsid w:val="00E80B9E"/>
    <w:rsid w:val="00E8567D"/>
    <w:rsid w:val="00E868BB"/>
    <w:rsid w:val="00E86E5F"/>
    <w:rsid w:val="00E8792E"/>
    <w:rsid w:val="00E90284"/>
    <w:rsid w:val="00E921F9"/>
    <w:rsid w:val="00E92A2E"/>
    <w:rsid w:val="00E93536"/>
    <w:rsid w:val="00E94C62"/>
    <w:rsid w:val="00E96808"/>
    <w:rsid w:val="00E96C2E"/>
    <w:rsid w:val="00E976EF"/>
    <w:rsid w:val="00EA1315"/>
    <w:rsid w:val="00EA2B69"/>
    <w:rsid w:val="00EA4CDB"/>
    <w:rsid w:val="00EA6496"/>
    <w:rsid w:val="00EB04D6"/>
    <w:rsid w:val="00EB257E"/>
    <w:rsid w:val="00EB3495"/>
    <w:rsid w:val="00EB3AA3"/>
    <w:rsid w:val="00EB4F80"/>
    <w:rsid w:val="00EB594F"/>
    <w:rsid w:val="00EB6231"/>
    <w:rsid w:val="00EC1905"/>
    <w:rsid w:val="00EC1D49"/>
    <w:rsid w:val="00EC386D"/>
    <w:rsid w:val="00EC5A35"/>
    <w:rsid w:val="00EC6093"/>
    <w:rsid w:val="00EC7B38"/>
    <w:rsid w:val="00EC7E0A"/>
    <w:rsid w:val="00ED06AC"/>
    <w:rsid w:val="00ED29C4"/>
    <w:rsid w:val="00ED32BC"/>
    <w:rsid w:val="00ED361F"/>
    <w:rsid w:val="00ED535B"/>
    <w:rsid w:val="00ED5E3F"/>
    <w:rsid w:val="00EE04CC"/>
    <w:rsid w:val="00EE0564"/>
    <w:rsid w:val="00EE1185"/>
    <w:rsid w:val="00EE1687"/>
    <w:rsid w:val="00EF19B2"/>
    <w:rsid w:val="00EF2059"/>
    <w:rsid w:val="00EF633C"/>
    <w:rsid w:val="00F050E4"/>
    <w:rsid w:val="00F0570F"/>
    <w:rsid w:val="00F06186"/>
    <w:rsid w:val="00F07C74"/>
    <w:rsid w:val="00F115C1"/>
    <w:rsid w:val="00F136AD"/>
    <w:rsid w:val="00F1402A"/>
    <w:rsid w:val="00F149EC"/>
    <w:rsid w:val="00F15EFF"/>
    <w:rsid w:val="00F173B1"/>
    <w:rsid w:val="00F177E2"/>
    <w:rsid w:val="00F21256"/>
    <w:rsid w:val="00F2186D"/>
    <w:rsid w:val="00F23A09"/>
    <w:rsid w:val="00F244B7"/>
    <w:rsid w:val="00F25649"/>
    <w:rsid w:val="00F25F7C"/>
    <w:rsid w:val="00F274B0"/>
    <w:rsid w:val="00F31679"/>
    <w:rsid w:val="00F31EFC"/>
    <w:rsid w:val="00F32C8B"/>
    <w:rsid w:val="00F36FFA"/>
    <w:rsid w:val="00F3708E"/>
    <w:rsid w:val="00F401D7"/>
    <w:rsid w:val="00F410A4"/>
    <w:rsid w:val="00F4110A"/>
    <w:rsid w:val="00F4160D"/>
    <w:rsid w:val="00F42B40"/>
    <w:rsid w:val="00F42C0A"/>
    <w:rsid w:val="00F43A4A"/>
    <w:rsid w:val="00F447D9"/>
    <w:rsid w:val="00F4603F"/>
    <w:rsid w:val="00F476DE"/>
    <w:rsid w:val="00F47B82"/>
    <w:rsid w:val="00F5452C"/>
    <w:rsid w:val="00F54AC5"/>
    <w:rsid w:val="00F5630E"/>
    <w:rsid w:val="00F56A29"/>
    <w:rsid w:val="00F56F88"/>
    <w:rsid w:val="00F5788F"/>
    <w:rsid w:val="00F6235F"/>
    <w:rsid w:val="00F67474"/>
    <w:rsid w:val="00F70568"/>
    <w:rsid w:val="00F70BAA"/>
    <w:rsid w:val="00F72E0F"/>
    <w:rsid w:val="00F7403F"/>
    <w:rsid w:val="00F764AC"/>
    <w:rsid w:val="00F77114"/>
    <w:rsid w:val="00F815AD"/>
    <w:rsid w:val="00F82D4C"/>
    <w:rsid w:val="00F837DE"/>
    <w:rsid w:val="00F83B93"/>
    <w:rsid w:val="00F845FF"/>
    <w:rsid w:val="00F84DAC"/>
    <w:rsid w:val="00F8583E"/>
    <w:rsid w:val="00F90CE7"/>
    <w:rsid w:val="00F917EC"/>
    <w:rsid w:val="00F919EC"/>
    <w:rsid w:val="00F92327"/>
    <w:rsid w:val="00F93088"/>
    <w:rsid w:val="00F93772"/>
    <w:rsid w:val="00F939EE"/>
    <w:rsid w:val="00F9408F"/>
    <w:rsid w:val="00F953F1"/>
    <w:rsid w:val="00F969FC"/>
    <w:rsid w:val="00F9737E"/>
    <w:rsid w:val="00F976B3"/>
    <w:rsid w:val="00F977DB"/>
    <w:rsid w:val="00FA34ED"/>
    <w:rsid w:val="00FA4A09"/>
    <w:rsid w:val="00FA4C75"/>
    <w:rsid w:val="00FB3546"/>
    <w:rsid w:val="00FB3FE7"/>
    <w:rsid w:val="00FC119F"/>
    <w:rsid w:val="00FC1342"/>
    <w:rsid w:val="00FC3700"/>
    <w:rsid w:val="00FC3A29"/>
    <w:rsid w:val="00FC4C2C"/>
    <w:rsid w:val="00FC5306"/>
    <w:rsid w:val="00FC53AC"/>
    <w:rsid w:val="00FC7931"/>
    <w:rsid w:val="00FD3D6E"/>
    <w:rsid w:val="00FD3F22"/>
    <w:rsid w:val="00FD4021"/>
    <w:rsid w:val="00FD460F"/>
    <w:rsid w:val="00FD6AFA"/>
    <w:rsid w:val="00FD73E5"/>
    <w:rsid w:val="00FE032B"/>
    <w:rsid w:val="00FE215A"/>
    <w:rsid w:val="00FE49A2"/>
    <w:rsid w:val="00FE5DC2"/>
    <w:rsid w:val="00FE623D"/>
    <w:rsid w:val="00FF0DB3"/>
    <w:rsid w:val="00FF2480"/>
    <w:rsid w:val="00FF376C"/>
    <w:rsid w:val="00FF3B1F"/>
    <w:rsid w:val="00FF3DA7"/>
    <w:rsid w:val="00FF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119C81"/>
  <w15:docId w15:val="{1C6E8C43-E284-4F09-8DA5-46AE9E798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F35"/>
    <w:pPr>
      <w:spacing w:after="0" w:line="240" w:lineRule="auto"/>
    </w:pPr>
    <w:rPr>
      <w:rFonts w:ascii="Calibri" w:hAnsi="Calibri" w:cs="Tahoma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0A77"/>
    <w:pPr>
      <w:tabs>
        <w:tab w:val="center" w:pos="4513"/>
        <w:tab w:val="right" w:pos="9026"/>
      </w:tabs>
    </w:pPr>
    <w:rPr>
      <w:rFonts w:cs="Angsan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1A0A77"/>
    <w:rPr>
      <w:rFonts w:ascii="Calibri" w:hAnsi="Calibri" w:cs="Angsana New"/>
    </w:rPr>
  </w:style>
  <w:style w:type="paragraph" w:styleId="Footer">
    <w:name w:val="footer"/>
    <w:basedOn w:val="Normal"/>
    <w:link w:val="FooterChar"/>
    <w:uiPriority w:val="99"/>
    <w:unhideWhenUsed/>
    <w:rsid w:val="001A0A77"/>
    <w:pPr>
      <w:tabs>
        <w:tab w:val="center" w:pos="4513"/>
        <w:tab w:val="right" w:pos="9026"/>
      </w:tabs>
    </w:pPr>
    <w:rPr>
      <w:rFonts w:cs="Angsana New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1A0A77"/>
    <w:rPr>
      <w:rFonts w:ascii="Calibri" w:hAnsi="Calibri" w:cs="Angsana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0A77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A77"/>
    <w:rPr>
      <w:rFonts w:ascii="Tahoma" w:hAnsi="Tahoma" w:cs="Angsana New"/>
      <w:sz w:val="16"/>
      <w:szCs w:val="20"/>
    </w:rPr>
  </w:style>
  <w:style w:type="paragraph" w:styleId="ListParagraph">
    <w:name w:val="List Paragraph"/>
    <w:basedOn w:val="Normal"/>
    <w:uiPriority w:val="99"/>
    <w:qFormat/>
    <w:rsid w:val="006A3A6E"/>
    <w:pPr>
      <w:ind w:left="720"/>
      <w:contextualSpacing/>
    </w:pPr>
    <w:rPr>
      <w:rFonts w:ascii="Times New Roman" w:eastAsia="Times New Roman" w:hAnsi="Times New Roman" w:cs="Angsana New"/>
      <w:sz w:val="24"/>
      <w:szCs w:val="28"/>
    </w:rPr>
  </w:style>
  <w:style w:type="paragraph" w:customStyle="1" w:styleId="Body">
    <w:name w:val="Body"/>
    <w:rsid w:val="0091314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szCs w:val="22"/>
      <w:u w:color="000000"/>
      <w:bdr w:val="nil"/>
    </w:rPr>
  </w:style>
  <w:style w:type="paragraph" w:styleId="NoSpacing">
    <w:name w:val="No Spacing"/>
    <w:uiPriority w:val="1"/>
    <w:qFormat/>
    <w:rsid w:val="006618A7"/>
    <w:pPr>
      <w:spacing w:after="0" w:line="240" w:lineRule="auto"/>
    </w:pPr>
    <w:rPr>
      <w:rFonts w:ascii="Calibri" w:hAnsi="Calibri" w:cs="Angsana New"/>
    </w:rPr>
  </w:style>
  <w:style w:type="character" w:styleId="CommentReference">
    <w:name w:val="annotation reference"/>
    <w:basedOn w:val="DefaultParagraphFont"/>
    <w:uiPriority w:val="99"/>
    <w:semiHidden/>
    <w:unhideWhenUsed/>
    <w:rsid w:val="003D78EE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78EE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78EE"/>
    <w:rPr>
      <w:rFonts w:ascii="Calibri" w:hAnsi="Calibri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78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78EE"/>
    <w:rPr>
      <w:rFonts w:ascii="Calibri" w:hAnsi="Calibri" w:cs="Angsana New"/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70004-7D4F-46B5-BE00-95DC45C6F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1305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Press Release</vt:lpstr>
    </vt:vector>
  </TitlesOfParts>
  <Company>Microsoft</Company>
  <LinksUpToDate>false</LinksUpToDate>
  <CharactersWithSpaces>8729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Dell</dc:creator>
  <cp:lastModifiedBy>Pattraporn Yosvichit</cp:lastModifiedBy>
  <cp:revision>14</cp:revision>
  <cp:lastPrinted>2019-10-28T06:36:00Z</cp:lastPrinted>
  <dcterms:created xsi:type="dcterms:W3CDTF">2019-10-27T08:32:00Z</dcterms:created>
  <dcterms:modified xsi:type="dcterms:W3CDTF">2019-10-28T06:41:00Z</dcterms:modified>
</cp:coreProperties>
</file>